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12C1F4" w14:textId="00DFD4CC" w:rsidR="002D50AD" w:rsidRPr="00335B02" w:rsidRDefault="003C23A4" w:rsidP="00335B02">
      <w:pPr>
        <w:jc w:val="right"/>
        <w:rPr>
          <w:rFonts w:ascii="Arial" w:hAnsi="Arial" w:cs="Arial"/>
          <w:sz w:val="20"/>
          <w:szCs w:val="20"/>
          <w:lang w:val="de-DE"/>
        </w:rPr>
      </w:pPr>
      <w:r w:rsidRPr="0029723C">
        <w:rPr>
          <w:rFonts w:ascii="Arial" w:hAnsi="Arial"/>
          <w:b/>
          <w:noProof/>
          <w:sz w:val="40"/>
          <w:szCs w:val="40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9A8FB3" wp14:editId="6F89F108">
                <wp:simplePos x="0" y="0"/>
                <wp:positionH relativeFrom="column">
                  <wp:posOffset>-53340</wp:posOffset>
                </wp:positionH>
                <wp:positionV relativeFrom="paragraph">
                  <wp:posOffset>631190</wp:posOffset>
                </wp:positionV>
                <wp:extent cx="3657600" cy="801370"/>
                <wp:effectExtent l="0" t="0" r="19050" b="177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801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DA66B" w14:textId="35EE4CC9" w:rsidR="00F216E5" w:rsidRPr="00335B02" w:rsidRDefault="00F216E5" w:rsidP="003C23A4">
                            <w:pPr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</w:pPr>
                            <w:r w:rsidRPr="00335B0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  <w:t>Presse</w:t>
                            </w:r>
                            <w:r w:rsidR="00335B02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lang w:val="de-DE"/>
                              </w:rPr>
                              <w:t>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69A8F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.2pt;margin-top:49.7pt;width:4in;height:63.1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vFIwIAAFAEAAAOAAAAZHJzL2Uyb0RvYy54bWysVNtu2zAMfR+wfxD0vthxk7Q14hRdugwD&#10;ugvQ7gNkWY6F6TZKiZ19fSk5yYLurZgfBFGkjshzSC/vBq3IXoCX1lR0OskpEYbbRpptRX8+bz7c&#10;UOIDMw1T1oiKHoSnd6v375a9K0VhO6saAQRBjC97V9EuBFdmmeed0MxPrBMGna0FzQKasM0aYD2i&#10;a5UVeb7IeguNA8uF93j6MDrpKuG3reDhe9t6EYiqKOYW0gppreOarZas3AJzneTHNNgbstBMGnz0&#10;DPXAAiM7kP9AacnBetuGCbc6s20ruUg1YDXT/FU1Tx1zItWC5Hh3psn/P1j+bf8DiGwqWlBimEaJ&#10;nsUQyEc7kCKy0ztfYtCTw7Aw4DGqnCr17tHyX54Yu+6Y2Yp7ANt3gjWY3TTezC6ujjg+gtT9V9vg&#10;M2wXbAIaWtCROiSDIDqqdDgrE1PheHi1mF8vcnRx9N3k06vrJF3GytNtBz58FlaTuKkooPIJne0f&#10;fYjZsPIUEh/zVslmI5VKBmzrtQKyZ9glm/SlAl6FKUP6it7Oi/lIwBsgtAzY7krqWEX8xgaMtH0y&#10;TWrGwKQa95iyMkceI3UjiWGoh6MutW0OyCjYsa1xDHHTWfhDSY8tXVH/e8dAUKK+GFTldjqbxRlI&#10;xmx+XaABl5760sMMR6iKBkrG7TqMc7NzILcdvnTqg3tUciMTyVHyMatj3ti2ifvjiMW5uLRT1N8f&#10;weoFAAD//wMAUEsDBBQABgAIAAAAIQDdL8IM4QAAAAkBAAAPAAAAZHJzL2Rvd25yZXYueG1sTI/B&#10;TsMwEETvSPyDtUjcWpuImiZkUyEEEhyqigJC3FzbJCmxHcVOG/6+ywlOo9WMZt6Wq8l17GCH2AaP&#10;cDUXwKzXwbS+Rnh7fZwtgcWkvFFd8Bbhx0ZYVednpSpMOPoXe9immlGJj4VCaFLqC86jbqxTcR56&#10;68n7CoNTic6h5mZQRyp3Hc+EkNyp1tNCo3p731j9vR0dwoPun/LNZ7f/2Oh3IUexft6HNeLlxXR3&#10;CyzZKf2F4Ref0KEipl0YvYmsQ5gtrymJkOek5C/kjQS2Q8iyhQRelfz/B9UJAAD//wMAUEsBAi0A&#10;FAAGAAgAAAAhALaDOJL+AAAA4QEAABMAAAAAAAAAAAAAAAAAAAAAAFtDb250ZW50X1R5cGVzXS54&#10;bWxQSwECLQAUAAYACAAAACEAOP0h/9YAAACUAQAACwAAAAAAAAAAAAAAAAAvAQAAX3JlbHMvLnJl&#10;bHNQSwECLQAUAAYACAAAACEAKL9LxSMCAABQBAAADgAAAAAAAAAAAAAAAAAuAgAAZHJzL2Uyb0Rv&#10;Yy54bWxQSwECLQAUAAYACAAAACEA3S/CDOEAAAAJAQAADwAAAAAAAAAAAAAAAAB9BAAAZHJzL2Rv&#10;d25yZXYueG1sUEsFBgAAAAAEAAQA8wAAAIsFAAAAAA==&#10;" strokecolor="white">
                <v:textbox style="mso-fit-shape-to-text:t">
                  <w:txbxContent>
                    <w:p w14:paraId="6D7DA66B" w14:textId="35EE4CC9" w:rsidR="00F216E5" w:rsidRPr="00335B02" w:rsidRDefault="00F216E5" w:rsidP="003C23A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</w:pPr>
                      <w:r w:rsidRPr="00335B0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  <w:t>Presse</w:t>
                      </w:r>
                      <w:r w:rsidR="00335B02">
                        <w:rPr>
                          <w:rFonts w:ascii="Arial" w:hAnsi="Arial" w:cs="Arial"/>
                          <w:b/>
                          <w:sz w:val="48"/>
                          <w:szCs w:val="48"/>
                          <w:lang w:val="de-DE"/>
                        </w:rPr>
                        <w:t>information</w:t>
                      </w:r>
                    </w:p>
                  </w:txbxContent>
                </v:textbox>
              </v:shape>
            </w:pict>
          </mc:Fallback>
        </mc:AlternateContent>
      </w:r>
      <w:r w:rsidR="000D7397" w:rsidRPr="0029723C">
        <w:rPr>
          <w:rFonts w:ascii="Arial" w:hAnsi="Arial" w:cs="Arial"/>
          <w:noProof/>
          <w:sz w:val="20"/>
          <w:szCs w:val="20"/>
          <w:lang w:val="de-DE" w:eastAsia="de-DE"/>
        </w:rPr>
        <w:drawing>
          <wp:inline distT="0" distB="0" distL="0" distR="0" wp14:anchorId="6B0470C3" wp14:editId="2466CB86">
            <wp:extent cx="1428750" cy="1200150"/>
            <wp:effectExtent l="0" t="0" r="0" b="0"/>
            <wp:docPr id="1" name="Bild 1" descr="UTA_Logo_pur_kle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UTA_Logo_pur_kle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98DE" w14:textId="33D15613" w:rsidR="005E6C78" w:rsidRPr="00335B02" w:rsidRDefault="00335B02" w:rsidP="005E6C7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/>
          <w:b/>
          <w:sz w:val="22"/>
          <w:szCs w:val="22"/>
          <w:lang w:val="de-DE"/>
        </w:rPr>
      </w:pPr>
      <w:r w:rsidRPr="00A41D02">
        <w:rPr>
          <w:rFonts w:ascii="Arial" w:hAnsi="Arial" w:cs="Arial"/>
          <w:sz w:val="22"/>
          <w:szCs w:val="22"/>
          <w:lang w:val="de-DE"/>
        </w:rPr>
        <w:t>Ansprechpartner für Rückfragen: Kay Otte  +49 6027 509-106</w:t>
      </w:r>
    </w:p>
    <w:p w14:paraId="1EA02D5B" w14:textId="77777777" w:rsidR="005E6C78" w:rsidRPr="00335B02" w:rsidRDefault="005E6C78" w:rsidP="005E6C78">
      <w:pPr>
        <w:rPr>
          <w:rFonts w:ascii="Arial" w:hAnsi="Arial" w:cs="Arial"/>
          <w:b/>
          <w:color w:val="FF0000"/>
          <w:sz w:val="22"/>
          <w:szCs w:val="20"/>
          <w:lang w:val="de-DE"/>
        </w:rPr>
      </w:pPr>
    </w:p>
    <w:p w14:paraId="453F94BA" w14:textId="61E736D3" w:rsidR="000D7397" w:rsidRPr="00335B02" w:rsidRDefault="0071669D" w:rsidP="000D7397">
      <w:pPr>
        <w:rPr>
          <w:rFonts w:ascii="Arial" w:hAnsi="Arial" w:cs="Arial"/>
          <w:b/>
          <w:sz w:val="36"/>
          <w:szCs w:val="36"/>
          <w:lang w:val="de-DE"/>
        </w:rPr>
      </w:pPr>
      <w:r>
        <w:rPr>
          <w:rFonts w:ascii="Arial" w:hAnsi="Arial" w:cs="Arial"/>
          <w:b/>
          <w:sz w:val="36"/>
          <w:szCs w:val="36"/>
          <w:lang w:val="de-DE"/>
        </w:rPr>
        <w:t xml:space="preserve">Gabriel </w:t>
      </w:r>
      <w:proofErr w:type="spellStart"/>
      <w:r>
        <w:rPr>
          <w:rFonts w:ascii="Arial" w:hAnsi="Arial" w:cs="Arial"/>
          <w:b/>
          <w:sz w:val="36"/>
          <w:szCs w:val="36"/>
          <w:lang w:val="de-DE"/>
        </w:rPr>
        <w:t>Moulè</w:t>
      </w:r>
      <w:r w:rsidR="00311B25">
        <w:rPr>
          <w:rFonts w:ascii="Arial" w:hAnsi="Arial" w:cs="Arial"/>
          <w:b/>
          <w:sz w:val="36"/>
          <w:szCs w:val="36"/>
          <w:lang w:val="de-DE"/>
        </w:rPr>
        <w:t>nes</w:t>
      </w:r>
      <w:proofErr w:type="spellEnd"/>
      <w:r w:rsidR="005969D7">
        <w:rPr>
          <w:rFonts w:ascii="Arial" w:hAnsi="Arial" w:cs="Arial"/>
          <w:b/>
          <w:sz w:val="36"/>
          <w:szCs w:val="36"/>
          <w:lang w:val="de-DE"/>
        </w:rPr>
        <w:t xml:space="preserve"> </w:t>
      </w:r>
      <w:r w:rsidR="00611028">
        <w:rPr>
          <w:rFonts w:ascii="Arial" w:hAnsi="Arial" w:cs="Arial"/>
          <w:b/>
          <w:sz w:val="36"/>
          <w:szCs w:val="36"/>
          <w:lang w:val="de-DE"/>
        </w:rPr>
        <w:t>ist neuer Area-</w:t>
      </w:r>
      <w:r w:rsidR="000365F6">
        <w:rPr>
          <w:rFonts w:ascii="Arial" w:hAnsi="Arial" w:cs="Arial"/>
          <w:b/>
          <w:sz w:val="36"/>
          <w:szCs w:val="36"/>
          <w:lang w:val="de-DE"/>
        </w:rPr>
        <w:t>Manager</w:t>
      </w:r>
      <w:r w:rsidR="00311B25">
        <w:rPr>
          <w:rFonts w:ascii="Arial" w:hAnsi="Arial" w:cs="Arial"/>
          <w:b/>
          <w:sz w:val="36"/>
          <w:szCs w:val="36"/>
          <w:lang w:val="de-DE"/>
        </w:rPr>
        <w:t xml:space="preserve"> Zentral- und Osteuropa</w:t>
      </w:r>
      <w:r w:rsidR="00F47C83">
        <w:rPr>
          <w:rFonts w:ascii="Arial" w:hAnsi="Arial" w:cs="Arial"/>
          <w:b/>
          <w:sz w:val="36"/>
          <w:szCs w:val="36"/>
          <w:lang w:val="de-DE"/>
        </w:rPr>
        <w:t xml:space="preserve"> bei UTA</w:t>
      </w:r>
    </w:p>
    <w:p w14:paraId="33396F2D" w14:textId="77777777" w:rsidR="000D7397" w:rsidRPr="00335B02" w:rsidRDefault="000D7397" w:rsidP="000D7397">
      <w:pPr>
        <w:rPr>
          <w:rFonts w:ascii="Arial" w:hAnsi="Arial" w:cs="Arial"/>
          <w:sz w:val="20"/>
          <w:szCs w:val="20"/>
          <w:lang w:val="de-DE"/>
        </w:rPr>
      </w:pPr>
    </w:p>
    <w:p w14:paraId="0F6C3C09" w14:textId="7625BF61" w:rsidR="00335B02" w:rsidRDefault="005969D7" w:rsidP="005D423A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>UTA</w:t>
      </w:r>
      <w:r w:rsidR="005D423A">
        <w:rPr>
          <w:rFonts w:ascii="Arial" w:hAnsi="Arial" w:cs="Arial"/>
          <w:b/>
          <w:lang w:val="de-DE"/>
        </w:rPr>
        <w:t xml:space="preserve"> </w:t>
      </w:r>
      <w:r w:rsidR="00231301">
        <w:rPr>
          <w:rFonts w:ascii="Arial" w:hAnsi="Arial" w:cs="Arial"/>
          <w:b/>
          <w:lang w:val="de-DE"/>
        </w:rPr>
        <w:t>baut Präsenz in Osteuropa weiter aus</w:t>
      </w:r>
    </w:p>
    <w:p w14:paraId="19CAD868" w14:textId="7181C176" w:rsidR="006608EB" w:rsidRDefault="006F6135" w:rsidP="006C3997">
      <w:pPr>
        <w:pStyle w:val="Listenabsatz"/>
        <w:numPr>
          <w:ilvl w:val="0"/>
          <w:numId w:val="4"/>
        </w:numPr>
        <w:rPr>
          <w:rFonts w:ascii="Arial" w:hAnsi="Arial" w:cs="Arial"/>
          <w:b/>
          <w:lang w:val="de-DE"/>
        </w:rPr>
      </w:pPr>
      <w:r>
        <w:rPr>
          <w:rFonts w:ascii="Arial" w:hAnsi="Arial" w:cs="Arial"/>
          <w:b/>
          <w:lang w:val="de-DE"/>
        </w:rPr>
        <w:t xml:space="preserve">Versorgungsnetz </w:t>
      </w:r>
      <w:r w:rsidR="00A119E5">
        <w:rPr>
          <w:rFonts w:ascii="Arial" w:hAnsi="Arial" w:cs="Arial"/>
          <w:b/>
          <w:lang w:val="de-DE"/>
        </w:rPr>
        <w:t>deckt</w:t>
      </w:r>
      <w:r>
        <w:rPr>
          <w:rFonts w:ascii="Arial" w:hAnsi="Arial" w:cs="Arial"/>
          <w:b/>
          <w:lang w:val="de-DE"/>
        </w:rPr>
        <w:t xml:space="preserve"> strategisch</w:t>
      </w:r>
      <w:r w:rsidR="00A119E5">
        <w:rPr>
          <w:rFonts w:ascii="Arial" w:hAnsi="Arial" w:cs="Arial"/>
          <w:b/>
          <w:lang w:val="de-DE"/>
        </w:rPr>
        <w:t xml:space="preserve"> wichtige Transitrouten ab</w:t>
      </w:r>
    </w:p>
    <w:p w14:paraId="45A2F217" w14:textId="392CC07F" w:rsidR="002D50AD" w:rsidRPr="00015776" w:rsidRDefault="002D50AD" w:rsidP="00015776">
      <w:pPr>
        <w:ind w:left="360"/>
        <w:rPr>
          <w:rFonts w:ascii="Arial" w:hAnsi="Arial" w:cs="Arial"/>
          <w:b/>
          <w:lang w:val="de-DE"/>
        </w:rPr>
      </w:pPr>
    </w:p>
    <w:p w14:paraId="172E3021" w14:textId="77777777" w:rsidR="004A5A20" w:rsidRPr="00335B02" w:rsidRDefault="002D50AD" w:rsidP="00CF565C">
      <w:pPr>
        <w:rPr>
          <w:rFonts w:ascii="Arial" w:hAnsi="Arial" w:cs="Arial"/>
          <w:sz w:val="22"/>
          <w:szCs w:val="22"/>
          <w:lang w:val="de-DE"/>
        </w:rPr>
      </w:pPr>
      <w:r w:rsidRPr="00335B02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606F7514" w14:textId="1955F77B" w:rsidR="001F15CE" w:rsidRDefault="00D05407" w:rsidP="00123AE1">
      <w:pPr>
        <w:jc w:val="both"/>
        <w:rPr>
          <w:rFonts w:ascii="Arial" w:eastAsia="Calibri" w:hAnsi="Arial" w:cs="Arial"/>
          <w:b/>
          <w:sz w:val="22"/>
          <w:szCs w:val="22"/>
          <w:lang w:val="de-DE"/>
        </w:rPr>
      </w:pPr>
      <w:r>
        <w:rPr>
          <w:rFonts w:ascii="Arial" w:eastAsia="Calibri" w:hAnsi="Arial" w:cs="Arial"/>
          <w:b/>
          <w:sz w:val="22"/>
          <w:szCs w:val="22"/>
          <w:lang w:val="de-DE"/>
        </w:rPr>
        <w:t>Kleinostheim – 29</w:t>
      </w:r>
      <w:r w:rsidR="000365F6" w:rsidRPr="00D05407">
        <w:rPr>
          <w:rFonts w:ascii="Arial" w:eastAsia="Calibri" w:hAnsi="Arial" w:cs="Arial"/>
          <w:b/>
          <w:sz w:val="22"/>
          <w:szCs w:val="22"/>
          <w:lang w:val="de-DE"/>
        </w:rPr>
        <w:t>.03.2016.</w:t>
      </w:r>
      <w:r w:rsidR="000365F6" w:rsidRPr="000365F6">
        <w:rPr>
          <w:rFonts w:ascii="Arial" w:eastAsia="Calibri" w:hAnsi="Arial" w:cs="Arial"/>
          <w:b/>
          <w:sz w:val="22"/>
          <w:szCs w:val="22"/>
          <w:lang w:val="de-DE"/>
        </w:rPr>
        <w:t xml:space="preserve"> Die U</w:t>
      </w:r>
      <w:r w:rsidR="00526BBC">
        <w:rPr>
          <w:rFonts w:ascii="Arial" w:eastAsia="Calibri" w:hAnsi="Arial" w:cs="Arial"/>
          <w:b/>
          <w:sz w:val="22"/>
          <w:szCs w:val="22"/>
          <w:lang w:val="de-DE"/>
        </w:rPr>
        <w:t xml:space="preserve">NION TANK </w:t>
      </w:r>
      <w:r w:rsidR="000365F6" w:rsidRPr="000365F6">
        <w:rPr>
          <w:rFonts w:ascii="Arial" w:eastAsia="Calibri" w:hAnsi="Arial" w:cs="Arial"/>
          <w:b/>
          <w:sz w:val="22"/>
          <w:szCs w:val="22"/>
          <w:lang w:val="de-DE"/>
        </w:rPr>
        <w:t xml:space="preserve">Eckstein GmbH &amp; Co. KG (UTA) </w:t>
      </w:r>
      <w:r w:rsidR="00D13D9D">
        <w:rPr>
          <w:rFonts w:ascii="Arial" w:eastAsia="Calibri" w:hAnsi="Arial" w:cs="Arial"/>
          <w:b/>
          <w:sz w:val="22"/>
          <w:szCs w:val="22"/>
          <w:lang w:val="de-DE"/>
        </w:rPr>
        <w:t xml:space="preserve">stärkt ihren Vertrieb in Zentral- und Osteuropa: Ab dem 1. April 2016 </w:t>
      </w:r>
      <w:r w:rsidR="00611028">
        <w:rPr>
          <w:rFonts w:ascii="Arial" w:eastAsia="Calibri" w:hAnsi="Arial" w:cs="Arial"/>
          <w:b/>
          <w:sz w:val="22"/>
          <w:szCs w:val="22"/>
          <w:lang w:val="de-DE"/>
        </w:rPr>
        <w:t xml:space="preserve">zeichnet Gabriel </w:t>
      </w:r>
      <w:proofErr w:type="spellStart"/>
      <w:r w:rsidR="00611028">
        <w:rPr>
          <w:rFonts w:ascii="Arial" w:eastAsia="Calibri" w:hAnsi="Arial" w:cs="Arial"/>
          <w:b/>
          <w:sz w:val="22"/>
          <w:szCs w:val="22"/>
          <w:lang w:val="de-DE"/>
        </w:rPr>
        <w:t>Moulènes</w:t>
      </w:r>
      <w:proofErr w:type="spellEnd"/>
      <w:r w:rsidR="006F6135">
        <w:rPr>
          <w:rFonts w:ascii="Arial" w:eastAsia="Calibri" w:hAnsi="Arial" w:cs="Arial"/>
          <w:b/>
          <w:sz w:val="22"/>
          <w:szCs w:val="22"/>
          <w:lang w:val="de-DE"/>
        </w:rPr>
        <w:t xml:space="preserve"> </w:t>
      </w:r>
      <w:r w:rsidR="00DA3B43">
        <w:rPr>
          <w:rFonts w:ascii="Arial" w:eastAsia="Calibri" w:hAnsi="Arial" w:cs="Arial"/>
          <w:b/>
          <w:sz w:val="22"/>
          <w:szCs w:val="22"/>
          <w:lang w:val="de-DE"/>
        </w:rPr>
        <w:t>in der Region</w:t>
      </w:r>
      <w:r w:rsidR="00611028">
        <w:rPr>
          <w:rFonts w:ascii="Arial" w:eastAsia="Calibri" w:hAnsi="Arial" w:cs="Arial"/>
          <w:b/>
          <w:sz w:val="22"/>
          <w:szCs w:val="22"/>
          <w:lang w:val="de-DE"/>
        </w:rPr>
        <w:t xml:space="preserve"> als neuer Area-Manager für die Entwicklung des </w:t>
      </w:r>
      <w:r w:rsidR="00EC7E57">
        <w:rPr>
          <w:rFonts w:ascii="Arial" w:eastAsia="Calibri" w:hAnsi="Arial" w:cs="Arial"/>
          <w:b/>
          <w:sz w:val="22"/>
          <w:szCs w:val="22"/>
          <w:lang w:val="de-DE"/>
        </w:rPr>
        <w:t>dortigen UTA-Geschäfts</w:t>
      </w:r>
      <w:r w:rsidR="00526BBC">
        <w:rPr>
          <w:rFonts w:ascii="Arial" w:eastAsia="Calibri" w:hAnsi="Arial" w:cs="Arial"/>
          <w:b/>
          <w:sz w:val="22"/>
          <w:szCs w:val="22"/>
          <w:lang w:val="de-DE"/>
        </w:rPr>
        <w:t xml:space="preserve"> </w:t>
      </w:r>
      <w:r w:rsidR="00611028">
        <w:rPr>
          <w:rFonts w:ascii="Arial" w:eastAsia="Calibri" w:hAnsi="Arial" w:cs="Arial"/>
          <w:b/>
          <w:sz w:val="22"/>
          <w:szCs w:val="22"/>
          <w:lang w:val="de-DE"/>
        </w:rPr>
        <w:t>verantwortlich</w:t>
      </w:r>
      <w:r w:rsidR="00006CE8" w:rsidRPr="00206C24">
        <w:rPr>
          <w:rFonts w:ascii="Arial" w:eastAsia="Calibri" w:hAnsi="Arial" w:cs="Arial"/>
          <w:b/>
          <w:sz w:val="22"/>
          <w:szCs w:val="22"/>
          <w:lang w:val="de-DE"/>
        </w:rPr>
        <w:t xml:space="preserve">. </w:t>
      </w:r>
      <w:r w:rsidR="001F15CE" w:rsidRPr="00206C24">
        <w:rPr>
          <w:rFonts w:ascii="Arial" w:eastAsia="Calibri" w:hAnsi="Arial" w:cs="Arial"/>
          <w:b/>
          <w:sz w:val="22"/>
          <w:szCs w:val="22"/>
          <w:lang w:val="de-DE"/>
        </w:rPr>
        <w:t xml:space="preserve">In dieser Position wird der 42-Jährige von Budapest aus die Direkt- und Agenturvertriebe </w:t>
      </w:r>
      <w:r w:rsidR="002A1B6C" w:rsidRPr="00206C24">
        <w:rPr>
          <w:rFonts w:ascii="Arial" w:eastAsia="Calibri" w:hAnsi="Arial" w:cs="Arial"/>
          <w:b/>
          <w:sz w:val="22"/>
          <w:szCs w:val="22"/>
          <w:lang w:val="de-DE"/>
        </w:rPr>
        <w:t>beispielsweise</w:t>
      </w:r>
      <w:r w:rsidR="001F15CE" w:rsidRPr="00206C24">
        <w:rPr>
          <w:rFonts w:ascii="Arial" w:eastAsia="Calibri" w:hAnsi="Arial" w:cs="Arial"/>
          <w:b/>
          <w:sz w:val="22"/>
          <w:szCs w:val="22"/>
          <w:lang w:val="de-DE"/>
        </w:rPr>
        <w:t xml:space="preserve"> in Ungarn, Rumänien, Polen </w:t>
      </w:r>
      <w:r w:rsidR="002A1B6C" w:rsidRPr="00206C24">
        <w:rPr>
          <w:rFonts w:ascii="Arial" w:eastAsia="Calibri" w:hAnsi="Arial" w:cs="Arial"/>
          <w:b/>
          <w:sz w:val="22"/>
          <w:szCs w:val="22"/>
          <w:lang w:val="de-DE"/>
        </w:rPr>
        <w:t xml:space="preserve">und </w:t>
      </w:r>
      <w:r w:rsidR="001F15CE" w:rsidRPr="00206C24">
        <w:rPr>
          <w:rFonts w:ascii="Arial" w:eastAsia="Calibri" w:hAnsi="Arial" w:cs="Arial"/>
          <w:b/>
          <w:sz w:val="22"/>
          <w:szCs w:val="22"/>
          <w:lang w:val="de-DE"/>
        </w:rPr>
        <w:t xml:space="preserve">im Baltikum steuern </w:t>
      </w:r>
      <w:r w:rsidR="002A1B6C" w:rsidRPr="00206C24">
        <w:rPr>
          <w:rFonts w:ascii="Arial" w:eastAsia="Calibri" w:hAnsi="Arial" w:cs="Arial"/>
          <w:b/>
          <w:sz w:val="22"/>
          <w:szCs w:val="22"/>
          <w:lang w:val="de-DE"/>
        </w:rPr>
        <w:t xml:space="preserve">sowie </w:t>
      </w:r>
      <w:r w:rsidR="001F15CE" w:rsidRPr="00206C24">
        <w:rPr>
          <w:rFonts w:ascii="Arial" w:eastAsia="Calibri" w:hAnsi="Arial" w:cs="Arial"/>
          <w:b/>
          <w:sz w:val="22"/>
          <w:szCs w:val="22"/>
          <w:lang w:val="de-DE"/>
        </w:rPr>
        <w:t>den Aufbau des Direktvertriebs in Tschechien und der Slowakei begleiten.</w:t>
      </w:r>
    </w:p>
    <w:p w14:paraId="648BB59E" w14:textId="77777777" w:rsidR="005602EB" w:rsidRPr="00A1361F" w:rsidRDefault="005602EB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</w:p>
    <w:p w14:paraId="1E68F3BC" w14:textId="373901F5" w:rsidR="009E5AEA" w:rsidRPr="00945297" w:rsidRDefault="00A1361F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  <w:r w:rsidRPr="00A1361F">
        <w:rPr>
          <w:rFonts w:ascii="Arial" w:eastAsia="Calibri" w:hAnsi="Arial" w:cs="Arial"/>
          <w:sz w:val="22"/>
          <w:szCs w:val="22"/>
          <w:lang w:val="de-DE"/>
        </w:rPr>
        <w:t xml:space="preserve">Gabriel </w:t>
      </w:r>
      <w:proofErr w:type="spellStart"/>
      <w:r w:rsidRPr="00A1361F">
        <w:rPr>
          <w:rFonts w:ascii="Arial" w:eastAsia="Calibri" w:hAnsi="Arial" w:cs="Arial"/>
          <w:sz w:val="22"/>
          <w:szCs w:val="22"/>
          <w:lang w:val="de-DE"/>
        </w:rPr>
        <w:t>Moulènes</w:t>
      </w:r>
      <w:proofErr w:type="spellEnd"/>
      <w:r>
        <w:rPr>
          <w:rFonts w:ascii="Arial" w:eastAsia="Calibri" w:hAnsi="Arial" w:cs="Arial"/>
          <w:sz w:val="22"/>
          <w:szCs w:val="22"/>
          <w:lang w:val="de-DE"/>
        </w:rPr>
        <w:t xml:space="preserve"> </w:t>
      </w:r>
      <w:r w:rsidR="009E5AEA">
        <w:rPr>
          <w:rFonts w:ascii="Arial" w:eastAsia="Calibri" w:hAnsi="Arial" w:cs="Arial"/>
          <w:sz w:val="22"/>
          <w:szCs w:val="22"/>
          <w:lang w:val="de-DE"/>
        </w:rPr>
        <w:t xml:space="preserve">bringt umfangreiche Branchenerfahrungen mit. </w:t>
      </w:r>
      <w:r w:rsidR="00945297">
        <w:rPr>
          <w:rFonts w:ascii="Arial" w:eastAsia="Calibri" w:hAnsi="Arial" w:cs="Arial"/>
          <w:sz w:val="22"/>
          <w:szCs w:val="22"/>
          <w:lang w:val="de-DE"/>
        </w:rPr>
        <w:t>Nach dem</w:t>
      </w:r>
      <w:r w:rsidR="00945297" w:rsidRPr="00945297">
        <w:rPr>
          <w:rFonts w:ascii="Arial" w:eastAsia="Calibri" w:hAnsi="Arial" w:cs="Arial"/>
          <w:sz w:val="22"/>
          <w:szCs w:val="22"/>
          <w:lang w:val="de-DE"/>
        </w:rPr>
        <w:t xml:space="preserve"> erfolgreichen Abschluss der ESSCA Business School in Frankreich und der Bristol Business School in England </w:t>
      </w:r>
      <w:r w:rsidR="009E5AEA">
        <w:rPr>
          <w:rFonts w:ascii="Arial" w:eastAsia="Calibri" w:hAnsi="Arial" w:cs="Arial"/>
          <w:sz w:val="22"/>
          <w:szCs w:val="22"/>
          <w:lang w:val="de-DE"/>
        </w:rPr>
        <w:t xml:space="preserve">war der gebürtige Franzose unter anderem über 15 Jahre lang bei </w:t>
      </w:r>
      <w:r w:rsidR="009E5AEA" w:rsidRPr="009E5AEA">
        <w:rPr>
          <w:rFonts w:ascii="Arial" w:eastAsia="Calibri" w:hAnsi="Arial" w:cs="Arial"/>
          <w:sz w:val="22"/>
          <w:szCs w:val="22"/>
          <w:lang w:val="de-DE"/>
        </w:rPr>
        <w:t xml:space="preserve">der </w:t>
      </w:r>
      <w:r w:rsidR="00A07E75">
        <w:rPr>
          <w:rFonts w:ascii="Arial" w:eastAsia="Calibri" w:hAnsi="Arial" w:cs="Arial"/>
          <w:sz w:val="22"/>
          <w:szCs w:val="22"/>
          <w:lang w:val="de-DE"/>
        </w:rPr>
        <w:t>TOTAL</w:t>
      </w:r>
      <w:r w:rsidR="009E5AEA" w:rsidRPr="009E5AEA">
        <w:rPr>
          <w:rFonts w:ascii="Arial" w:eastAsia="Calibri" w:hAnsi="Arial" w:cs="Arial"/>
          <w:sz w:val="22"/>
          <w:szCs w:val="22"/>
          <w:lang w:val="de-DE"/>
        </w:rPr>
        <w:t>-Gruppe</w:t>
      </w:r>
      <w:r w:rsidR="009E5AEA">
        <w:rPr>
          <w:rFonts w:ascii="Arial" w:eastAsia="Calibri" w:hAnsi="Arial" w:cs="Arial"/>
          <w:sz w:val="22"/>
          <w:szCs w:val="22"/>
          <w:lang w:val="de-DE"/>
        </w:rPr>
        <w:t xml:space="preserve"> in unterschiedlichen Positionen tätig. Dort </w:t>
      </w:r>
      <w:r w:rsidR="00A07E75">
        <w:rPr>
          <w:rFonts w:ascii="Arial" w:eastAsia="Calibri" w:hAnsi="Arial" w:cs="Arial"/>
          <w:sz w:val="22"/>
          <w:szCs w:val="22"/>
          <w:lang w:val="de-DE"/>
        </w:rPr>
        <w:t>stieg</w:t>
      </w:r>
      <w:r w:rsidR="009E5AEA">
        <w:rPr>
          <w:rFonts w:ascii="Arial" w:eastAsia="Calibri" w:hAnsi="Arial" w:cs="Arial"/>
          <w:sz w:val="22"/>
          <w:szCs w:val="22"/>
          <w:lang w:val="de-DE"/>
        </w:rPr>
        <w:t xml:space="preserve"> er 2001 zunächst </w:t>
      </w:r>
      <w:r w:rsidR="009E5AEA" w:rsidRPr="009E5AEA">
        <w:rPr>
          <w:rFonts w:ascii="Arial" w:eastAsia="Calibri" w:hAnsi="Arial" w:cs="Arial"/>
          <w:sz w:val="22"/>
          <w:szCs w:val="22"/>
          <w:lang w:val="de-DE"/>
        </w:rPr>
        <w:t xml:space="preserve">als </w:t>
      </w:r>
      <w:proofErr w:type="spellStart"/>
      <w:r w:rsidR="009E5AEA" w:rsidRPr="009E5AEA">
        <w:rPr>
          <w:rFonts w:ascii="Arial" w:eastAsia="Calibri" w:hAnsi="Arial" w:cs="Arial"/>
          <w:sz w:val="22"/>
          <w:szCs w:val="22"/>
          <w:lang w:val="de-DE"/>
        </w:rPr>
        <w:t>Eurotrafic</w:t>
      </w:r>
      <w:proofErr w:type="spellEnd"/>
      <w:r w:rsidR="009E5AEA" w:rsidRPr="009E5AEA">
        <w:rPr>
          <w:rFonts w:ascii="Arial" w:eastAsia="Calibri" w:hAnsi="Arial" w:cs="Arial"/>
          <w:sz w:val="22"/>
          <w:szCs w:val="22"/>
          <w:lang w:val="de-DE"/>
        </w:rPr>
        <w:t xml:space="preserve"> </w:t>
      </w:r>
      <w:proofErr w:type="spellStart"/>
      <w:r w:rsidR="009E5AEA" w:rsidRPr="009E5AEA">
        <w:rPr>
          <w:rFonts w:ascii="Arial" w:eastAsia="Calibri" w:hAnsi="Arial" w:cs="Arial"/>
          <w:sz w:val="22"/>
          <w:szCs w:val="22"/>
          <w:lang w:val="de-DE"/>
        </w:rPr>
        <w:t>Sales</w:t>
      </w:r>
      <w:proofErr w:type="spellEnd"/>
      <w:r w:rsidR="009E5AEA" w:rsidRPr="009E5AEA">
        <w:rPr>
          <w:rFonts w:ascii="Arial" w:eastAsia="Calibri" w:hAnsi="Arial" w:cs="Arial"/>
          <w:sz w:val="22"/>
          <w:szCs w:val="22"/>
          <w:lang w:val="de-DE"/>
        </w:rPr>
        <w:t xml:space="preserve"> Manager</w:t>
      </w:r>
      <w:r w:rsidR="00A07E75">
        <w:rPr>
          <w:rFonts w:ascii="Arial" w:eastAsia="Calibri" w:hAnsi="Arial" w:cs="Arial"/>
          <w:sz w:val="22"/>
          <w:szCs w:val="22"/>
          <w:lang w:val="de-DE"/>
        </w:rPr>
        <w:t xml:space="preserve"> ein</w:t>
      </w:r>
      <w:r w:rsidR="009E5AEA">
        <w:rPr>
          <w:rFonts w:ascii="Arial" w:eastAsia="Calibri" w:hAnsi="Arial" w:cs="Arial"/>
          <w:sz w:val="22"/>
          <w:szCs w:val="22"/>
          <w:lang w:val="de-DE"/>
        </w:rPr>
        <w:t xml:space="preserve">, </w:t>
      </w:r>
      <w:r w:rsidR="00A07E75">
        <w:rPr>
          <w:rFonts w:ascii="Arial" w:eastAsia="Calibri" w:hAnsi="Arial" w:cs="Arial"/>
          <w:sz w:val="22"/>
          <w:szCs w:val="22"/>
          <w:lang w:val="de-DE"/>
        </w:rPr>
        <w:t xml:space="preserve">leitete ab </w:t>
      </w:r>
      <w:r w:rsidR="00A07E75" w:rsidRPr="00206C24">
        <w:rPr>
          <w:rFonts w:ascii="Arial" w:eastAsia="Calibri" w:hAnsi="Arial" w:cs="Arial"/>
          <w:sz w:val="22"/>
          <w:szCs w:val="22"/>
          <w:lang w:val="de-DE"/>
        </w:rPr>
        <w:t xml:space="preserve">2005 die Instandhaltung </w:t>
      </w:r>
      <w:r w:rsidR="00BB69D2" w:rsidRPr="00206C24">
        <w:rPr>
          <w:rFonts w:ascii="Arial" w:eastAsia="Calibri" w:hAnsi="Arial" w:cs="Arial"/>
          <w:sz w:val="22"/>
          <w:szCs w:val="22"/>
          <w:lang w:val="de-DE"/>
        </w:rPr>
        <w:t>der unternehmenseigenen Tankstellen</w:t>
      </w:r>
      <w:r w:rsidR="00A07E75" w:rsidRPr="00206C24">
        <w:rPr>
          <w:rFonts w:ascii="Arial" w:eastAsia="Calibri" w:hAnsi="Arial" w:cs="Arial"/>
          <w:sz w:val="22"/>
          <w:szCs w:val="22"/>
          <w:lang w:val="de-DE"/>
        </w:rPr>
        <w:t xml:space="preserve"> und unterstützte ab 2009</w:t>
      </w:r>
      <w:r w:rsidR="00945297" w:rsidRPr="00206C24">
        <w:rPr>
          <w:rFonts w:ascii="Arial" w:eastAsia="Calibri" w:hAnsi="Arial" w:cs="Arial"/>
          <w:sz w:val="22"/>
          <w:szCs w:val="22"/>
          <w:lang w:val="de-DE"/>
        </w:rPr>
        <w:t xml:space="preserve"> als Business Develope</w:t>
      </w:r>
      <w:bookmarkStart w:id="0" w:name="_GoBack"/>
      <w:bookmarkEnd w:id="0"/>
      <w:r w:rsidR="00945297" w:rsidRPr="00206C24">
        <w:rPr>
          <w:rFonts w:ascii="Arial" w:eastAsia="Calibri" w:hAnsi="Arial" w:cs="Arial"/>
          <w:sz w:val="22"/>
          <w:szCs w:val="22"/>
          <w:lang w:val="de-DE"/>
        </w:rPr>
        <w:t>r</w:t>
      </w:r>
      <w:r w:rsidR="00A07E75" w:rsidRPr="00206C24">
        <w:rPr>
          <w:rFonts w:ascii="Arial" w:eastAsia="Calibri" w:hAnsi="Arial" w:cs="Arial"/>
          <w:sz w:val="22"/>
          <w:szCs w:val="22"/>
          <w:lang w:val="de-DE"/>
        </w:rPr>
        <w:t xml:space="preserve"> </w:t>
      </w:r>
      <w:r w:rsidR="00945297" w:rsidRPr="00206C24">
        <w:rPr>
          <w:rFonts w:ascii="Arial" w:eastAsia="Calibri" w:hAnsi="Arial" w:cs="Arial"/>
          <w:sz w:val="22"/>
          <w:szCs w:val="22"/>
          <w:lang w:val="de-DE"/>
        </w:rPr>
        <w:t>eine</w:t>
      </w:r>
      <w:r w:rsidR="00A07E75" w:rsidRPr="00206C24">
        <w:rPr>
          <w:rFonts w:ascii="Arial" w:eastAsia="Calibri" w:hAnsi="Arial" w:cs="Arial"/>
          <w:sz w:val="22"/>
          <w:szCs w:val="22"/>
          <w:lang w:val="de-DE"/>
        </w:rPr>
        <w:t xml:space="preserve"> auf Schmiermittel spezialisierte Tochtergesellschaft</w:t>
      </w:r>
      <w:r w:rsidR="00945297" w:rsidRPr="00206C24">
        <w:rPr>
          <w:rFonts w:ascii="Arial" w:eastAsia="Calibri" w:hAnsi="Arial" w:cs="Arial"/>
          <w:sz w:val="22"/>
          <w:szCs w:val="22"/>
          <w:lang w:val="de-DE"/>
        </w:rPr>
        <w:t xml:space="preserve"> in Ungarn. Anschließend übernahm</w:t>
      </w:r>
      <w:r w:rsidR="00945297">
        <w:rPr>
          <w:rFonts w:ascii="Arial" w:eastAsia="Calibri" w:hAnsi="Arial" w:cs="Arial"/>
          <w:sz w:val="22"/>
          <w:szCs w:val="22"/>
          <w:lang w:val="de-DE"/>
        </w:rPr>
        <w:t xml:space="preserve"> </w:t>
      </w:r>
      <w:proofErr w:type="spellStart"/>
      <w:r w:rsidR="00945297" w:rsidRPr="00945297">
        <w:rPr>
          <w:rFonts w:ascii="Arial" w:eastAsia="Calibri" w:hAnsi="Arial" w:cs="Arial"/>
          <w:sz w:val="22"/>
          <w:szCs w:val="22"/>
          <w:lang w:val="de-DE"/>
        </w:rPr>
        <w:t>Moulènes</w:t>
      </w:r>
      <w:proofErr w:type="spellEnd"/>
      <w:r w:rsidR="00945297">
        <w:rPr>
          <w:rFonts w:ascii="Arial" w:eastAsia="Calibri" w:hAnsi="Arial" w:cs="Arial"/>
          <w:sz w:val="22"/>
          <w:szCs w:val="22"/>
          <w:lang w:val="de-DE"/>
        </w:rPr>
        <w:t xml:space="preserve"> die Gesamtverantwortung für die TOTAL-Geschäftsstelle in Bulgarien, die er bis zuletzt als Managing Director leitete. </w:t>
      </w:r>
    </w:p>
    <w:p w14:paraId="3B5B457E" w14:textId="77777777" w:rsidR="009E5AEA" w:rsidRDefault="009E5AEA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</w:p>
    <w:p w14:paraId="3BF2E20E" w14:textId="2214E0C3" w:rsidR="008506C9" w:rsidRDefault="00111F9B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  <w:r w:rsidRPr="00111F9B">
        <w:rPr>
          <w:rFonts w:ascii="Arial" w:eastAsia="Calibri" w:hAnsi="Arial" w:cs="Arial"/>
          <w:sz w:val="22"/>
          <w:szCs w:val="22"/>
          <w:lang w:val="de-DE"/>
        </w:rPr>
        <w:t xml:space="preserve">Mit der personellen Verstärkung stellt UTA die Weichen für die Zukunft und unterstützt </w:t>
      </w:r>
      <w:r>
        <w:rPr>
          <w:rFonts w:ascii="Arial" w:eastAsia="Calibri" w:hAnsi="Arial" w:cs="Arial"/>
          <w:sz w:val="22"/>
          <w:szCs w:val="22"/>
          <w:lang w:val="de-DE"/>
        </w:rPr>
        <w:t>die Entwicklung des internationalen Geschäfts</w:t>
      </w:r>
      <w:r w:rsidR="00526BBC">
        <w:rPr>
          <w:rFonts w:ascii="Arial" w:eastAsia="Calibri" w:hAnsi="Arial" w:cs="Arial"/>
          <w:sz w:val="22"/>
          <w:szCs w:val="22"/>
          <w:lang w:val="de-DE"/>
        </w:rPr>
        <w:t xml:space="preserve"> </w:t>
      </w:r>
      <w:r w:rsidR="00D70E2E">
        <w:rPr>
          <w:rFonts w:ascii="Arial" w:eastAsia="Calibri" w:hAnsi="Arial" w:cs="Arial"/>
          <w:sz w:val="22"/>
          <w:szCs w:val="22"/>
          <w:lang w:val="de-DE"/>
        </w:rPr>
        <w:t xml:space="preserve">mit Tank- und Servicekarten </w:t>
      </w:r>
      <w:r w:rsidR="00526BBC">
        <w:rPr>
          <w:rFonts w:ascii="Arial" w:eastAsia="Calibri" w:hAnsi="Arial" w:cs="Arial"/>
          <w:sz w:val="22"/>
          <w:szCs w:val="22"/>
          <w:lang w:val="de-DE"/>
        </w:rPr>
        <w:t>im gewerblichen Güter- und Personentransport</w:t>
      </w:r>
      <w:r>
        <w:rPr>
          <w:rFonts w:ascii="Arial" w:eastAsia="Calibri" w:hAnsi="Arial" w:cs="Arial"/>
          <w:sz w:val="22"/>
          <w:szCs w:val="22"/>
          <w:lang w:val="de-DE"/>
        </w:rPr>
        <w:t>. „</w:t>
      </w:r>
      <w:r w:rsidR="00123AE1">
        <w:rPr>
          <w:rFonts w:ascii="Arial" w:eastAsia="Calibri" w:hAnsi="Arial" w:cs="Arial"/>
          <w:sz w:val="22"/>
          <w:szCs w:val="22"/>
          <w:lang w:val="de-DE"/>
        </w:rPr>
        <w:t xml:space="preserve">Wir freuen uns, dass wir mit </w:t>
      </w:r>
      <w:r w:rsidR="00123AE1" w:rsidRPr="00123AE1">
        <w:rPr>
          <w:rFonts w:ascii="Arial" w:eastAsia="Calibri" w:hAnsi="Arial" w:cs="Arial"/>
          <w:sz w:val="22"/>
          <w:szCs w:val="22"/>
          <w:lang w:val="de-DE"/>
        </w:rPr>
        <w:t xml:space="preserve">Gabriel </w:t>
      </w:r>
      <w:proofErr w:type="spellStart"/>
      <w:r w:rsidR="00123AE1" w:rsidRPr="00123AE1">
        <w:rPr>
          <w:rFonts w:ascii="Arial" w:eastAsia="Calibri" w:hAnsi="Arial" w:cs="Arial"/>
          <w:sz w:val="22"/>
          <w:szCs w:val="22"/>
          <w:lang w:val="de-DE"/>
        </w:rPr>
        <w:t>Moulènes</w:t>
      </w:r>
      <w:proofErr w:type="spellEnd"/>
      <w:r w:rsidR="00123AE1">
        <w:rPr>
          <w:rFonts w:ascii="Arial" w:eastAsia="Calibri" w:hAnsi="Arial" w:cs="Arial"/>
          <w:sz w:val="22"/>
          <w:szCs w:val="22"/>
          <w:lang w:val="de-DE"/>
        </w:rPr>
        <w:t xml:space="preserve"> einen </w:t>
      </w:r>
      <w:r w:rsidR="00DA3B43">
        <w:rPr>
          <w:rFonts w:ascii="Arial" w:eastAsia="Calibri" w:hAnsi="Arial" w:cs="Arial"/>
          <w:sz w:val="22"/>
          <w:szCs w:val="22"/>
          <w:lang w:val="de-DE"/>
        </w:rPr>
        <w:t>kompetenten</w:t>
      </w:r>
      <w:r w:rsidR="00123AE1">
        <w:rPr>
          <w:rFonts w:ascii="Arial" w:eastAsia="Calibri" w:hAnsi="Arial" w:cs="Arial"/>
          <w:sz w:val="22"/>
          <w:szCs w:val="22"/>
          <w:lang w:val="de-DE"/>
        </w:rPr>
        <w:t xml:space="preserve"> Branchenexperten ins Boot holen konnten, der </w:t>
      </w:r>
      <w:r w:rsidR="00526BBC">
        <w:rPr>
          <w:rFonts w:ascii="Arial" w:eastAsia="Calibri" w:hAnsi="Arial" w:cs="Arial"/>
          <w:sz w:val="22"/>
          <w:szCs w:val="22"/>
          <w:lang w:val="de-DE"/>
        </w:rPr>
        <w:t>die An</w:t>
      </w:r>
      <w:r w:rsidR="00593236">
        <w:rPr>
          <w:rFonts w:ascii="Arial" w:eastAsia="Calibri" w:hAnsi="Arial" w:cs="Arial"/>
          <w:sz w:val="22"/>
          <w:szCs w:val="22"/>
          <w:lang w:val="de-DE"/>
        </w:rPr>
        <w:t xml:space="preserve">forderungen der osteuropäischen </w:t>
      </w:r>
      <w:r w:rsidR="00123AE1" w:rsidRPr="00123AE1">
        <w:rPr>
          <w:rFonts w:ascii="Arial" w:eastAsia="Calibri" w:hAnsi="Arial" w:cs="Arial"/>
          <w:sz w:val="22"/>
          <w:szCs w:val="22"/>
          <w:lang w:val="de-DE"/>
        </w:rPr>
        <w:t>Mineralöl- und Tankkartenbranche</w:t>
      </w:r>
      <w:r w:rsidR="00043D5B">
        <w:rPr>
          <w:rFonts w:ascii="Arial" w:eastAsia="Calibri" w:hAnsi="Arial" w:cs="Arial"/>
          <w:sz w:val="22"/>
          <w:szCs w:val="22"/>
          <w:lang w:val="de-DE"/>
        </w:rPr>
        <w:t xml:space="preserve"> </w:t>
      </w:r>
      <w:r w:rsidR="00593236">
        <w:rPr>
          <w:rFonts w:ascii="Arial" w:eastAsia="Calibri" w:hAnsi="Arial" w:cs="Arial"/>
          <w:sz w:val="22"/>
          <w:szCs w:val="22"/>
          <w:lang w:val="de-DE"/>
        </w:rPr>
        <w:t xml:space="preserve">sehr gut kennt“, </w:t>
      </w:r>
      <w:r w:rsidR="00123AE1">
        <w:rPr>
          <w:rFonts w:ascii="Arial" w:eastAsia="Calibri" w:hAnsi="Arial" w:cs="Arial"/>
          <w:sz w:val="22"/>
          <w:szCs w:val="22"/>
          <w:lang w:val="de-DE"/>
        </w:rPr>
        <w:t>sagt Volker Huber</w:t>
      </w:r>
      <w:r w:rsidR="00674B98">
        <w:rPr>
          <w:rFonts w:ascii="Arial" w:eastAsia="Calibri" w:hAnsi="Arial" w:cs="Arial"/>
          <w:sz w:val="22"/>
          <w:szCs w:val="22"/>
          <w:lang w:val="de-DE"/>
        </w:rPr>
        <w:t>, CEO bei UTA</w:t>
      </w:r>
      <w:r w:rsidR="00123AE1">
        <w:rPr>
          <w:rFonts w:ascii="Arial" w:eastAsia="Calibri" w:hAnsi="Arial" w:cs="Arial"/>
          <w:sz w:val="22"/>
          <w:szCs w:val="22"/>
          <w:lang w:val="de-DE"/>
        </w:rPr>
        <w:t>. „</w:t>
      </w:r>
      <w:r w:rsidR="00043D5B">
        <w:rPr>
          <w:rFonts w:ascii="Arial" w:eastAsia="Calibri" w:hAnsi="Arial" w:cs="Arial"/>
          <w:sz w:val="22"/>
          <w:szCs w:val="22"/>
          <w:lang w:val="de-DE"/>
        </w:rPr>
        <w:t xml:space="preserve">Durch seine langjährige Erfahrung </w:t>
      </w:r>
      <w:r w:rsidR="00A1361F">
        <w:rPr>
          <w:rFonts w:ascii="Arial" w:eastAsia="Calibri" w:hAnsi="Arial" w:cs="Arial"/>
          <w:sz w:val="22"/>
          <w:szCs w:val="22"/>
          <w:lang w:val="de-DE"/>
        </w:rPr>
        <w:t xml:space="preserve">und seine hervorragenden Management-Fähigkeiten bringt er beste Voraussetzungen mit, um den weiteren Auf- und Ausbau unserer Aktivitäten in diesem wichtigen Zukunftsmarkt </w:t>
      </w:r>
      <w:r w:rsidR="00526BBC">
        <w:rPr>
          <w:rFonts w:ascii="Arial" w:eastAsia="Calibri" w:hAnsi="Arial" w:cs="Arial"/>
          <w:sz w:val="22"/>
          <w:szCs w:val="22"/>
          <w:lang w:val="de-DE"/>
        </w:rPr>
        <w:t>voranzutreiben</w:t>
      </w:r>
      <w:r w:rsidR="00A1361F">
        <w:rPr>
          <w:rFonts w:ascii="Arial" w:eastAsia="Calibri" w:hAnsi="Arial" w:cs="Arial"/>
          <w:sz w:val="22"/>
          <w:szCs w:val="22"/>
          <w:lang w:val="de-DE"/>
        </w:rPr>
        <w:t xml:space="preserve">.“ </w:t>
      </w:r>
      <w:r w:rsidR="00634898">
        <w:rPr>
          <w:rFonts w:ascii="Arial" w:eastAsia="Calibri" w:hAnsi="Arial" w:cs="Arial"/>
          <w:sz w:val="22"/>
          <w:szCs w:val="22"/>
          <w:lang w:val="de-DE"/>
        </w:rPr>
        <w:t xml:space="preserve">Vor allem die mittelosteuropäischen Länder florieren und haben für deutsche Unternehmen als Absatzmarkt, Produktionsstandort oder Handelspartner strategische Bedeutung. </w:t>
      </w:r>
      <w:r w:rsidR="00067532">
        <w:rPr>
          <w:rFonts w:ascii="Arial" w:eastAsia="Calibri" w:hAnsi="Arial" w:cs="Arial"/>
          <w:sz w:val="22"/>
          <w:szCs w:val="22"/>
          <w:lang w:val="de-DE"/>
        </w:rPr>
        <w:t xml:space="preserve">Allein im ersten Halbjahr 2015 ist der Handel mit den </w:t>
      </w:r>
      <w:proofErr w:type="spellStart"/>
      <w:r w:rsidR="00067532">
        <w:rPr>
          <w:rFonts w:ascii="Arial" w:eastAsia="Calibri" w:hAnsi="Arial" w:cs="Arial"/>
          <w:sz w:val="22"/>
          <w:szCs w:val="22"/>
          <w:lang w:val="de-DE"/>
        </w:rPr>
        <w:t>Visegrad</w:t>
      </w:r>
      <w:proofErr w:type="spellEnd"/>
      <w:r w:rsidR="00067532">
        <w:rPr>
          <w:rFonts w:ascii="Arial" w:eastAsia="Calibri" w:hAnsi="Arial" w:cs="Arial"/>
          <w:sz w:val="22"/>
          <w:szCs w:val="22"/>
          <w:lang w:val="de-DE"/>
        </w:rPr>
        <w:t xml:space="preserve">-Staaten Polen, Tschechien, Ungarn und der Slowakei um mehr als acht Prozent gestiegen. Entsprechend </w:t>
      </w:r>
      <w:r w:rsidR="00E04181">
        <w:rPr>
          <w:rFonts w:ascii="Arial" w:eastAsia="Calibri" w:hAnsi="Arial" w:cs="Arial"/>
          <w:sz w:val="22"/>
          <w:szCs w:val="22"/>
          <w:lang w:val="de-DE"/>
        </w:rPr>
        <w:t>wachsen</w:t>
      </w:r>
      <w:r w:rsidR="00067532">
        <w:rPr>
          <w:rFonts w:ascii="Arial" w:eastAsia="Calibri" w:hAnsi="Arial" w:cs="Arial"/>
          <w:sz w:val="22"/>
          <w:szCs w:val="22"/>
          <w:lang w:val="de-DE"/>
        </w:rPr>
        <w:t xml:space="preserve"> auch die </w:t>
      </w:r>
      <w:r w:rsidR="00331C0C">
        <w:rPr>
          <w:rFonts w:ascii="Arial" w:eastAsia="Calibri" w:hAnsi="Arial" w:cs="Arial"/>
          <w:sz w:val="22"/>
          <w:szCs w:val="22"/>
          <w:lang w:val="de-DE"/>
        </w:rPr>
        <w:t>Güterm</w:t>
      </w:r>
      <w:r w:rsidR="00685C74">
        <w:rPr>
          <w:rFonts w:ascii="Arial" w:eastAsia="Calibri" w:hAnsi="Arial" w:cs="Arial"/>
          <w:sz w:val="22"/>
          <w:szCs w:val="22"/>
          <w:lang w:val="de-DE"/>
        </w:rPr>
        <w:t xml:space="preserve">engen, die über Landesgrenzen hinweg transportiert werden. </w:t>
      </w:r>
    </w:p>
    <w:p w14:paraId="26F55ED5" w14:textId="77777777" w:rsidR="008506C9" w:rsidRDefault="008506C9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</w:p>
    <w:p w14:paraId="255FCCB6" w14:textId="77777777" w:rsidR="00C44CD3" w:rsidRPr="00C44CD3" w:rsidRDefault="00C44CD3" w:rsidP="00123AE1">
      <w:pPr>
        <w:jc w:val="both"/>
        <w:rPr>
          <w:rFonts w:ascii="Arial" w:eastAsia="Calibri" w:hAnsi="Arial" w:cs="Arial"/>
          <w:b/>
          <w:bCs/>
          <w:sz w:val="22"/>
          <w:szCs w:val="22"/>
          <w:lang w:val="de-DE"/>
        </w:rPr>
      </w:pPr>
    </w:p>
    <w:p w14:paraId="103BCFD6" w14:textId="58733CE9" w:rsidR="00253E09" w:rsidRDefault="00192778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  <w:r>
        <w:rPr>
          <w:rFonts w:ascii="Arial" w:eastAsia="Calibri" w:hAnsi="Arial" w:cs="Arial"/>
          <w:sz w:val="22"/>
          <w:szCs w:val="22"/>
          <w:lang w:val="de-DE"/>
        </w:rPr>
        <w:t xml:space="preserve">Um </w:t>
      </w:r>
      <w:r w:rsidR="00EC7E57">
        <w:rPr>
          <w:rFonts w:ascii="Arial" w:eastAsia="Calibri" w:hAnsi="Arial" w:cs="Arial"/>
          <w:sz w:val="22"/>
          <w:szCs w:val="22"/>
          <w:lang w:val="de-DE"/>
        </w:rPr>
        <w:t>für Betreiber von Nutzfahrzeugflotten</w:t>
      </w:r>
      <w:r>
        <w:rPr>
          <w:rFonts w:ascii="Arial" w:eastAsia="Calibri" w:hAnsi="Arial" w:cs="Arial"/>
          <w:sz w:val="22"/>
          <w:szCs w:val="22"/>
          <w:lang w:val="de-DE"/>
        </w:rPr>
        <w:t xml:space="preserve"> </w:t>
      </w:r>
      <w:r w:rsidR="00C44CD3">
        <w:rPr>
          <w:rFonts w:ascii="Arial" w:eastAsia="Calibri" w:hAnsi="Arial" w:cs="Arial"/>
          <w:sz w:val="22"/>
          <w:szCs w:val="22"/>
          <w:lang w:val="de-DE"/>
        </w:rPr>
        <w:t xml:space="preserve">in den osteuropäischen Ländern </w:t>
      </w:r>
      <w:r w:rsidR="00EC7E57">
        <w:rPr>
          <w:rFonts w:ascii="Arial" w:eastAsia="Calibri" w:hAnsi="Arial" w:cs="Arial"/>
          <w:sz w:val="22"/>
          <w:szCs w:val="22"/>
          <w:lang w:val="de-DE"/>
        </w:rPr>
        <w:t>den Service weiter zu optimieren</w:t>
      </w:r>
      <w:r>
        <w:rPr>
          <w:rFonts w:ascii="Arial" w:eastAsia="Calibri" w:hAnsi="Arial" w:cs="Arial"/>
          <w:sz w:val="22"/>
          <w:szCs w:val="22"/>
          <w:lang w:val="de-DE"/>
        </w:rPr>
        <w:t xml:space="preserve">, </w:t>
      </w:r>
      <w:r w:rsidR="0078474E">
        <w:rPr>
          <w:rFonts w:ascii="Arial" w:eastAsia="Calibri" w:hAnsi="Arial" w:cs="Arial"/>
          <w:sz w:val="22"/>
          <w:szCs w:val="22"/>
          <w:lang w:val="de-DE"/>
        </w:rPr>
        <w:t xml:space="preserve">baut </w:t>
      </w:r>
      <w:r w:rsidR="00231301">
        <w:rPr>
          <w:rFonts w:ascii="Arial" w:eastAsia="Calibri" w:hAnsi="Arial" w:cs="Arial"/>
          <w:sz w:val="22"/>
          <w:szCs w:val="22"/>
          <w:lang w:val="de-DE"/>
        </w:rPr>
        <w:t xml:space="preserve">UTA </w:t>
      </w:r>
      <w:r w:rsidR="0078474E">
        <w:rPr>
          <w:rFonts w:ascii="Arial" w:eastAsia="Calibri" w:hAnsi="Arial" w:cs="Arial"/>
          <w:sz w:val="22"/>
          <w:szCs w:val="22"/>
          <w:lang w:val="de-DE"/>
        </w:rPr>
        <w:t>nicht nur das Tankstellennetzwerk, sonder</w:t>
      </w:r>
      <w:r w:rsidR="00C44CD3">
        <w:rPr>
          <w:rFonts w:ascii="Arial" w:eastAsia="Calibri" w:hAnsi="Arial" w:cs="Arial"/>
          <w:sz w:val="22"/>
          <w:szCs w:val="22"/>
          <w:lang w:val="de-DE"/>
        </w:rPr>
        <w:t xml:space="preserve">n auch die Vertriebskapazitäten </w:t>
      </w:r>
      <w:r w:rsidR="0078474E">
        <w:rPr>
          <w:rFonts w:ascii="Arial" w:eastAsia="Calibri" w:hAnsi="Arial" w:cs="Arial"/>
          <w:sz w:val="22"/>
          <w:szCs w:val="22"/>
          <w:lang w:val="de-DE"/>
        </w:rPr>
        <w:t xml:space="preserve">weiter aus. </w:t>
      </w:r>
      <w:r w:rsidR="00231301">
        <w:rPr>
          <w:rFonts w:ascii="Arial" w:eastAsia="Calibri" w:hAnsi="Arial" w:cs="Arial"/>
          <w:sz w:val="22"/>
          <w:szCs w:val="22"/>
          <w:lang w:val="de-DE"/>
        </w:rPr>
        <w:t>Erst kürzlich wurde ein neuer Standort in Bukarest in Betrieb genommen, von wo aus das UTA-Kartensystem in Rumänien vertrieben wird. „Auch Transportunternehmen stellen immer höhere Anforderungen an ihre Dienstleister</w:t>
      </w:r>
      <w:r w:rsidR="0078474E">
        <w:rPr>
          <w:rFonts w:ascii="Arial" w:eastAsia="Calibri" w:hAnsi="Arial" w:cs="Arial"/>
          <w:sz w:val="22"/>
          <w:szCs w:val="22"/>
          <w:lang w:val="de-DE"/>
        </w:rPr>
        <w:t xml:space="preserve">“, </w:t>
      </w:r>
      <w:r w:rsidR="00C44CD3">
        <w:rPr>
          <w:rFonts w:ascii="Arial" w:eastAsia="Calibri" w:hAnsi="Arial" w:cs="Arial"/>
          <w:sz w:val="22"/>
          <w:szCs w:val="22"/>
          <w:lang w:val="de-DE"/>
        </w:rPr>
        <w:t xml:space="preserve">sagt </w:t>
      </w:r>
      <w:r w:rsidR="0078474E">
        <w:rPr>
          <w:rFonts w:ascii="Arial" w:eastAsia="Calibri" w:hAnsi="Arial" w:cs="Arial"/>
          <w:sz w:val="22"/>
          <w:szCs w:val="22"/>
          <w:lang w:val="de-DE"/>
        </w:rPr>
        <w:lastRenderedPageBreak/>
        <w:t>Volker Huber. „Um Zeit und Kosten zu sparen, erwarten sie länderübergreifend umfangreiche Komplettangebote und Serviceleistungen aus einer Hand.“</w:t>
      </w:r>
    </w:p>
    <w:p w14:paraId="1AA0DE0E" w14:textId="77777777" w:rsidR="00C44CD3" w:rsidRDefault="00C44CD3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</w:p>
    <w:p w14:paraId="28736CA5" w14:textId="77777777" w:rsidR="00C44CD3" w:rsidRDefault="00C44CD3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</w:p>
    <w:p w14:paraId="6F1BBA33" w14:textId="77777777" w:rsidR="00C44CD3" w:rsidRDefault="00C44CD3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</w:p>
    <w:p w14:paraId="15C32294" w14:textId="77777777" w:rsidR="00C44CD3" w:rsidRDefault="00C44CD3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</w:p>
    <w:p w14:paraId="7A123864" w14:textId="77777777" w:rsidR="00C44CD3" w:rsidRDefault="00C44CD3" w:rsidP="00123AE1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</w:p>
    <w:p w14:paraId="4DA70EC3" w14:textId="18AB80F2" w:rsidR="00231301" w:rsidRDefault="00183112" w:rsidP="00191DC3">
      <w:pPr>
        <w:jc w:val="both"/>
        <w:rPr>
          <w:rFonts w:ascii="Arial" w:eastAsia="Calibri" w:hAnsi="Arial" w:cs="Arial"/>
          <w:sz w:val="22"/>
          <w:szCs w:val="22"/>
          <w:lang w:val="de-DE"/>
        </w:rPr>
      </w:pPr>
      <w:r w:rsidRPr="00183112">
        <w:rPr>
          <w:rFonts w:ascii="Arial" w:eastAsia="Calibri" w:hAnsi="Arial" w:cs="Arial"/>
          <w:noProof/>
          <w:sz w:val="22"/>
          <w:szCs w:val="22"/>
          <w:lang w:val="de-DE" w:eastAsia="de-DE"/>
        </w:rPr>
        <w:drawing>
          <wp:inline distT="0" distB="0" distL="0" distR="0" wp14:anchorId="73C08630" wp14:editId="076B0C1F">
            <wp:extent cx="1828800" cy="1965097"/>
            <wp:effectExtent l="0" t="0" r="0" b="0"/>
            <wp:docPr id="4" name="Grafik 4" descr="F:\DATEN\2016\UTA\Foto-Grafik\Gabriel Moulènes_portrait_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EN\2016\UTA\Foto-Grafik\Gabriel Moulènes_portrait_201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43" cy="1969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CBFF2" w14:textId="4099E4C8" w:rsidR="00AD2130" w:rsidRDefault="00AD2130" w:rsidP="00757EC5">
      <w:pPr>
        <w:spacing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6FD201DF" w14:textId="34F2EF8F" w:rsidR="00757EC5" w:rsidRPr="00757EC5" w:rsidRDefault="00757EC5" w:rsidP="00757EC5">
      <w:pPr>
        <w:spacing w:line="276" w:lineRule="auto"/>
        <w:rPr>
          <w:rFonts w:ascii="Arial" w:hAnsi="Arial" w:cs="Arial"/>
          <w:b/>
          <w:bCs/>
          <w:sz w:val="22"/>
          <w:szCs w:val="22"/>
          <w:lang w:val="de-DE"/>
        </w:rPr>
      </w:pPr>
      <w:r w:rsidRPr="00757EC5">
        <w:rPr>
          <w:rFonts w:ascii="Arial" w:hAnsi="Arial" w:cs="Arial"/>
          <w:b/>
          <w:bCs/>
          <w:sz w:val="22"/>
          <w:szCs w:val="22"/>
          <w:lang w:val="de-DE"/>
        </w:rPr>
        <w:t>Bildunterschrift:</w:t>
      </w:r>
    </w:p>
    <w:p w14:paraId="069BFACC" w14:textId="5186A19D" w:rsidR="00AD2130" w:rsidRPr="00AD2130" w:rsidRDefault="00AD2130" w:rsidP="00AD2130">
      <w:pPr>
        <w:rPr>
          <w:rFonts w:ascii="Arial" w:hAnsi="Arial" w:cs="Arial"/>
          <w:sz w:val="22"/>
          <w:szCs w:val="22"/>
          <w:lang w:val="de-DE"/>
        </w:rPr>
      </w:pPr>
      <w:r w:rsidRPr="00AD2130">
        <w:rPr>
          <w:rFonts w:ascii="Arial" w:hAnsi="Arial" w:cs="Arial"/>
          <w:sz w:val="22"/>
          <w:szCs w:val="22"/>
          <w:lang w:val="de-DE"/>
        </w:rPr>
        <w:t xml:space="preserve">Gabriel </w:t>
      </w:r>
      <w:proofErr w:type="spellStart"/>
      <w:r w:rsidRPr="00AD2130">
        <w:rPr>
          <w:rFonts w:ascii="Arial" w:hAnsi="Arial" w:cs="Arial"/>
          <w:sz w:val="22"/>
          <w:szCs w:val="22"/>
          <w:lang w:val="de-DE"/>
        </w:rPr>
        <w:t>Moulènes</w:t>
      </w:r>
      <w:proofErr w:type="spellEnd"/>
      <w:r w:rsidRPr="00AD2130">
        <w:rPr>
          <w:rFonts w:ascii="Arial" w:hAnsi="Arial" w:cs="Arial"/>
          <w:sz w:val="22"/>
          <w:szCs w:val="22"/>
          <w:lang w:val="de-DE"/>
        </w:rPr>
        <w:t xml:space="preserve"> ist neuer Area-Manager Zentral- und Osteuropa bei UTA</w:t>
      </w:r>
      <w:r>
        <w:rPr>
          <w:rFonts w:ascii="Arial" w:hAnsi="Arial" w:cs="Arial"/>
          <w:sz w:val="22"/>
          <w:szCs w:val="22"/>
          <w:lang w:val="de-DE"/>
        </w:rPr>
        <w:t>.</w:t>
      </w:r>
    </w:p>
    <w:p w14:paraId="07897A84" w14:textId="77777777" w:rsidR="00D63628" w:rsidRPr="00A41D02" w:rsidRDefault="00D63628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402DBF6B" w14:textId="77777777" w:rsidR="00D63628" w:rsidRPr="00A41D02" w:rsidRDefault="00D63628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29AABDE4" w14:textId="77777777" w:rsidR="0078474E" w:rsidRDefault="0078474E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16439CE3" w14:textId="77777777" w:rsidR="0078474E" w:rsidRDefault="0078474E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3AE667C3" w14:textId="77777777" w:rsidR="0078474E" w:rsidRDefault="0078474E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</w:p>
    <w:p w14:paraId="4F8EEDFF" w14:textId="77777777" w:rsidR="00D63628" w:rsidRPr="00015776" w:rsidRDefault="00D63628" w:rsidP="00D63628">
      <w:pPr>
        <w:spacing w:line="276" w:lineRule="auto"/>
        <w:rPr>
          <w:rFonts w:ascii="Arial" w:hAnsi="Arial" w:cs="Arial"/>
          <w:b/>
          <w:bCs/>
          <w:i/>
          <w:sz w:val="18"/>
          <w:szCs w:val="18"/>
          <w:lang w:val="de-DE"/>
        </w:rPr>
      </w:pPr>
      <w:r w:rsidRPr="00015776">
        <w:rPr>
          <w:rFonts w:ascii="Arial" w:hAnsi="Arial" w:cs="Arial"/>
          <w:b/>
          <w:bCs/>
          <w:i/>
          <w:sz w:val="18"/>
          <w:szCs w:val="18"/>
          <w:lang w:val="de-DE"/>
        </w:rPr>
        <w:t xml:space="preserve">Über UNION TANK Eckstein </w:t>
      </w:r>
    </w:p>
    <w:p w14:paraId="394D22E2" w14:textId="7BF6E91F" w:rsidR="00D63628" w:rsidRPr="00A41D02" w:rsidRDefault="00D63628" w:rsidP="00D63628">
      <w:pPr>
        <w:spacing w:line="276" w:lineRule="auto"/>
        <w:rPr>
          <w:rFonts w:ascii="Arial" w:hAnsi="Arial"/>
          <w:sz w:val="22"/>
          <w:szCs w:val="22"/>
          <w:lang w:val="de-DE"/>
        </w:rPr>
      </w:pPr>
      <w:r w:rsidRPr="00FC74EC">
        <w:rPr>
          <w:rFonts w:ascii="Arial" w:hAnsi="Arial" w:cs="Arial"/>
          <w:bCs/>
          <w:i/>
          <w:sz w:val="18"/>
          <w:szCs w:val="18"/>
          <w:lang w:val="de-DE"/>
        </w:rPr>
        <w:t xml:space="preserve">UNION TANK Eckstein GmbH &amp; Co. </w:t>
      </w:r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KG (UTA) zählt zu den führenden Anbietern von Tank- und Servicekarten in Europa. Über das UTA Kartensystem können gewerbliche Kunden an über </w:t>
      </w:r>
      <w:r w:rsidR="00F600CE" w:rsidRPr="00A41D02">
        <w:rPr>
          <w:rFonts w:ascii="Arial" w:hAnsi="Arial" w:cs="Arial"/>
          <w:bCs/>
          <w:i/>
          <w:sz w:val="18"/>
          <w:szCs w:val="18"/>
          <w:lang w:val="de-DE"/>
        </w:rPr>
        <w:t>52</w:t>
      </w:r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.000 Stationen in 40 europäischen Ländern markenunabhängig und bargeldlos tanken sowie weitere Leistungen der </w:t>
      </w:r>
      <w:proofErr w:type="spellStart"/>
      <w:r w:rsidRPr="00A41D02">
        <w:rPr>
          <w:rFonts w:ascii="Arial" w:hAnsi="Arial" w:cs="Arial"/>
          <w:bCs/>
          <w:i/>
          <w:sz w:val="18"/>
          <w:szCs w:val="18"/>
          <w:lang w:val="de-DE"/>
        </w:rPr>
        <w:t>Unterwegsversorgung</w:t>
      </w:r>
      <w:proofErr w:type="spellEnd"/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 nutzen. Dazu zählen unter anderem die Mautabrechnung, Werkstattleistungen, Pannen- und Abschleppdienste sowie die Rückerstattung von Mehrwert- und Mineralölsteuer. Das Unternehmen, das 1963 von Heinrich Eckstein gegründet wurde, ist mit 51 Prozent mehrheitlich in Familienbesitz (repräsentiert durch die Familien Eckstein und van </w:t>
      </w:r>
      <w:proofErr w:type="spellStart"/>
      <w:r w:rsidRPr="00A41D02">
        <w:rPr>
          <w:rFonts w:ascii="Arial" w:hAnsi="Arial" w:cs="Arial"/>
          <w:bCs/>
          <w:i/>
          <w:sz w:val="18"/>
          <w:szCs w:val="18"/>
          <w:lang w:val="de-DE"/>
        </w:rPr>
        <w:t>Dedem</w:t>
      </w:r>
      <w:proofErr w:type="spellEnd"/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), weitere Anteilseigner sind </w:t>
      </w:r>
      <w:proofErr w:type="spellStart"/>
      <w:r w:rsidRPr="00A41D02">
        <w:rPr>
          <w:rFonts w:ascii="Arial" w:hAnsi="Arial" w:cs="Arial"/>
          <w:bCs/>
          <w:i/>
          <w:sz w:val="18"/>
          <w:szCs w:val="18"/>
          <w:lang w:val="de-DE"/>
        </w:rPr>
        <w:t>Edenred</w:t>
      </w:r>
      <w:proofErr w:type="spellEnd"/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 SA (34 Prozent) und die Daimler AG (15 Prozent). Der Hauptsitz befindet sich in Kleinostheim/Main. Rund 400 Mitarbeiter erwirtschaften im UTA Verbund einen Jahresumsatz von knapp 3 Milliarden Euro. UTA wurde erst kürzlich wieder von der Universität St. Gallen, der Rating-Agentur </w:t>
      </w:r>
      <w:proofErr w:type="spellStart"/>
      <w:r w:rsidRPr="00A41D02">
        <w:rPr>
          <w:rFonts w:ascii="Arial" w:hAnsi="Arial" w:cs="Arial"/>
          <w:bCs/>
          <w:i/>
          <w:sz w:val="18"/>
          <w:szCs w:val="18"/>
          <w:lang w:val="de-DE"/>
        </w:rPr>
        <w:t>ServiceRating</w:t>
      </w:r>
      <w:proofErr w:type="spellEnd"/>
      <w:r w:rsidRPr="00A41D02">
        <w:rPr>
          <w:rFonts w:ascii="Arial" w:hAnsi="Arial" w:cs="Arial"/>
          <w:bCs/>
          <w:i/>
          <w:sz w:val="18"/>
          <w:szCs w:val="18"/>
          <w:lang w:val="de-DE"/>
        </w:rPr>
        <w:t xml:space="preserve"> und der Wirtschaftszeitung „Handelsblatt“ im Wettbewerb TOP SERVICE in Deutschland ausgezeichnet. </w:t>
      </w:r>
      <w:hyperlink r:id="rId9" w:history="1">
        <w:r w:rsidRPr="00A41D02">
          <w:rPr>
            <w:rFonts w:ascii="Arial" w:hAnsi="Arial" w:cs="Arial"/>
            <w:bCs/>
            <w:i/>
            <w:color w:val="000080"/>
            <w:sz w:val="18"/>
            <w:szCs w:val="18"/>
            <w:u w:val="single"/>
            <w:lang w:val="de-DE"/>
          </w:rPr>
          <w:t>www.uta.</w:t>
        </w:r>
      </w:hyperlink>
      <w:r w:rsidR="00A216B0" w:rsidRPr="00A41D02">
        <w:rPr>
          <w:rFonts w:ascii="Arial" w:hAnsi="Arial" w:cs="Arial"/>
          <w:bCs/>
          <w:i/>
          <w:color w:val="000080"/>
          <w:sz w:val="18"/>
          <w:szCs w:val="18"/>
          <w:u w:val="single"/>
          <w:lang w:val="de-DE"/>
        </w:rPr>
        <w:t>com</w:t>
      </w:r>
    </w:p>
    <w:p w14:paraId="5F400A5F" w14:textId="77777777" w:rsidR="00D63628" w:rsidRPr="00A41D02" w:rsidRDefault="00D63628" w:rsidP="00D63628">
      <w:pPr>
        <w:rPr>
          <w:rFonts w:ascii="Arial" w:hAnsi="Arial" w:cs="Arial"/>
          <w:bCs/>
          <w:i/>
          <w:sz w:val="18"/>
          <w:szCs w:val="18"/>
          <w:lang w:val="de-DE"/>
        </w:rPr>
      </w:pPr>
    </w:p>
    <w:p w14:paraId="36DAC949" w14:textId="77777777" w:rsidR="00D63628" w:rsidRPr="00A41D02" w:rsidRDefault="00D63628" w:rsidP="00D63628">
      <w:pPr>
        <w:rPr>
          <w:rFonts w:ascii="Arial" w:hAnsi="Arial" w:cs="Arial"/>
          <w:color w:val="0D0D0D"/>
          <w:sz w:val="20"/>
          <w:lang w:val="de-DE"/>
        </w:rPr>
      </w:pPr>
    </w:p>
    <w:p w14:paraId="0268C925" w14:textId="77777777" w:rsidR="00D63628" w:rsidRPr="00A41D02" w:rsidRDefault="00D63628" w:rsidP="00D63628">
      <w:pPr>
        <w:rPr>
          <w:rFonts w:ascii="Arial" w:hAnsi="Arial" w:cs="Arial"/>
          <w:b/>
          <w:sz w:val="20"/>
          <w:lang w:val="de-DE"/>
        </w:rPr>
      </w:pPr>
      <w:r w:rsidRPr="00A41D02">
        <w:rPr>
          <w:rFonts w:ascii="Arial" w:hAnsi="Arial" w:cs="Arial"/>
          <w:b/>
          <w:sz w:val="20"/>
          <w:lang w:val="de-DE"/>
        </w:rPr>
        <w:t>Abdruck kostenfrei, Beleg erbeten.</w:t>
      </w:r>
    </w:p>
    <w:p w14:paraId="08F938D5" w14:textId="4B075BC5" w:rsidR="00D63628" w:rsidRPr="00A41D02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/>
          <w:sz w:val="20"/>
          <w:lang w:val="de-DE"/>
        </w:rPr>
        <w:t>UNION TANK Eckstein GmbH &amp; Co. KG, Kay Otte, Marketing</w:t>
      </w:r>
      <w:r w:rsidR="001B5538" w:rsidRPr="00A41D02">
        <w:rPr>
          <w:rFonts w:ascii="Arial" w:hAnsi="Arial"/>
          <w:sz w:val="20"/>
          <w:lang w:val="de-DE"/>
        </w:rPr>
        <w:t xml:space="preserve"> Director</w:t>
      </w:r>
    </w:p>
    <w:p w14:paraId="5C05F32F" w14:textId="77777777" w:rsidR="00D63628" w:rsidRPr="00A41D02" w:rsidRDefault="00D63628" w:rsidP="00D63628">
      <w:pPr>
        <w:rPr>
          <w:rFonts w:ascii="Arial" w:hAnsi="Arial" w:cs="Arial"/>
          <w:sz w:val="20"/>
          <w:lang w:val="de-DE"/>
        </w:rPr>
      </w:pPr>
      <w:r w:rsidRPr="00A41D02">
        <w:rPr>
          <w:rFonts w:ascii="Arial" w:hAnsi="Arial" w:cs="Arial"/>
          <w:sz w:val="20"/>
          <w:lang w:val="de-DE"/>
        </w:rPr>
        <w:t>Heinrich-Eckstein-Straße 1, D-63801 Kleinostheim/Main, Telefon: +49 6027 509-106</w:t>
      </w:r>
    </w:p>
    <w:p w14:paraId="7A52A4F3" w14:textId="6B4F3E8F" w:rsidR="00D63628" w:rsidRPr="00335B02" w:rsidRDefault="00D63628" w:rsidP="00D63628">
      <w:pPr>
        <w:rPr>
          <w:rFonts w:ascii="Arial" w:hAnsi="Arial" w:cs="Arial"/>
          <w:sz w:val="22"/>
          <w:szCs w:val="22"/>
          <w:lang w:val="de-DE"/>
        </w:rPr>
      </w:pPr>
      <w:r w:rsidRPr="00A41D02">
        <w:rPr>
          <w:rFonts w:ascii="Arial" w:hAnsi="Arial" w:cs="Arial"/>
          <w:sz w:val="20"/>
          <w:lang w:val="de-DE"/>
        </w:rPr>
        <w:t>E-Mail: kay.otte@uta.com</w:t>
      </w:r>
    </w:p>
    <w:sectPr w:rsidR="00D63628" w:rsidRPr="00335B02" w:rsidSect="008B0E6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361" w:right="1440" w:bottom="113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454FB" w14:textId="77777777" w:rsidR="0075495F" w:rsidRDefault="0075495F" w:rsidP="009C37B3">
      <w:r>
        <w:separator/>
      </w:r>
    </w:p>
  </w:endnote>
  <w:endnote w:type="continuationSeparator" w:id="0">
    <w:p w14:paraId="2A407092" w14:textId="77777777" w:rsidR="0075495F" w:rsidRDefault="0075495F" w:rsidP="009C37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997F38" w14:textId="77777777" w:rsidR="00E32AE6" w:rsidRDefault="00E32AE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875BF6" w14:textId="77777777" w:rsidR="00E32AE6" w:rsidRDefault="00E32AE6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4AA16C" w14:textId="77777777" w:rsidR="00E32AE6" w:rsidRDefault="00E32AE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737191" w14:textId="77777777" w:rsidR="0075495F" w:rsidRDefault="0075495F" w:rsidP="009C37B3">
      <w:r>
        <w:separator/>
      </w:r>
    </w:p>
  </w:footnote>
  <w:footnote w:type="continuationSeparator" w:id="0">
    <w:p w14:paraId="419A2617" w14:textId="77777777" w:rsidR="0075495F" w:rsidRDefault="0075495F" w:rsidP="009C37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43FC73" w14:textId="77777777" w:rsidR="00E32AE6" w:rsidRDefault="00E32AE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74BDE2" w14:textId="77777777" w:rsidR="00E32AE6" w:rsidRDefault="00E32AE6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B271B4" w14:textId="77777777" w:rsidR="00E32AE6" w:rsidRDefault="00E32AE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E6CED"/>
    <w:multiLevelType w:val="hybridMultilevel"/>
    <w:tmpl w:val="77A8CBBA"/>
    <w:lvl w:ilvl="0" w:tplc="434C083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A712B"/>
    <w:multiLevelType w:val="hybridMultilevel"/>
    <w:tmpl w:val="2690B47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C24B84"/>
    <w:multiLevelType w:val="hybridMultilevel"/>
    <w:tmpl w:val="B8EA8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6F2737"/>
    <w:multiLevelType w:val="hybridMultilevel"/>
    <w:tmpl w:val="0CA0C90A"/>
    <w:lvl w:ilvl="0" w:tplc="16AAD6A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FB3CE4"/>
    <w:multiLevelType w:val="hybridMultilevel"/>
    <w:tmpl w:val="D4569390"/>
    <w:lvl w:ilvl="0" w:tplc="3A74CE3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397"/>
    <w:rsid w:val="000047A8"/>
    <w:rsid w:val="00006CE8"/>
    <w:rsid w:val="00010E7A"/>
    <w:rsid w:val="00015776"/>
    <w:rsid w:val="000365F6"/>
    <w:rsid w:val="00043D5B"/>
    <w:rsid w:val="00067532"/>
    <w:rsid w:val="00071AD4"/>
    <w:rsid w:val="00086A3D"/>
    <w:rsid w:val="000D7397"/>
    <w:rsid w:val="000F0CF7"/>
    <w:rsid w:val="00111F9B"/>
    <w:rsid w:val="00115975"/>
    <w:rsid w:val="00123AE1"/>
    <w:rsid w:val="001514F2"/>
    <w:rsid w:val="00161BBF"/>
    <w:rsid w:val="00163057"/>
    <w:rsid w:val="00174F5B"/>
    <w:rsid w:val="00183112"/>
    <w:rsid w:val="00183EE5"/>
    <w:rsid w:val="00186167"/>
    <w:rsid w:val="00191DC3"/>
    <w:rsid w:val="00192778"/>
    <w:rsid w:val="001B5538"/>
    <w:rsid w:val="001C010C"/>
    <w:rsid w:val="001D6F14"/>
    <w:rsid w:val="001E0879"/>
    <w:rsid w:val="001F15CE"/>
    <w:rsid w:val="00206C24"/>
    <w:rsid w:val="00231301"/>
    <w:rsid w:val="0024193C"/>
    <w:rsid w:val="00244958"/>
    <w:rsid w:val="00253E09"/>
    <w:rsid w:val="00255E77"/>
    <w:rsid w:val="00256BBE"/>
    <w:rsid w:val="00264567"/>
    <w:rsid w:val="00282D86"/>
    <w:rsid w:val="00295313"/>
    <w:rsid w:val="0029723C"/>
    <w:rsid w:val="002A1B6C"/>
    <w:rsid w:val="002A5678"/>
    <w:rsid w:val="002C2DE5"/>
    <w:rsid w:val="002D50AD"/>
    <w:rsid w:val="002E17BC"/>
    <w:rsid w:val="00311B25"/>
    <w:rsid w:val="00331C0C"/>
    <w:rsid w:val="00335B02"/>
    <w:rsid w:val="00354697"/>
    <w:rsid w:val="00357992"/>
    <w:rsid w:val="00387A0A"/>
    <w:rsid w:val="003A2FF6"/>
    <w:rsid w:val="003C23A4"/>
    <w:rsid w:val="003F420E"/>
    <w:rsid w:val="003F6FFA"/>
    <w:rsid w:val="0041455D"/>
    <w:rsid w:val="00423081"/>
    <w:rsid w:val="00434839"/>
    <w:rsid w:val="0045690C"/>
    <w:rsid w:val="0046481A"/>
    <w:rsid w:val="0047405F"/>
    <w:rsid w:val="00486CC9"/>
    <w:rsid w:val="004A58CF"/>
    <w:rsid w:val="004A5A20"/>
    <w:rsid w:val="004B3703"/>
    <w:rsid w:val="004C4976"/>
    <w:rsid w:val="004E29C2"/>
    <w:rsid w:val="004E3C01"/>
    <w:rsid w:val="004F6BFF"/>
    <w:rsid w:val="00526BBC"/>
    <w:rsid w:val="00536B06"/>
    <w:rsid w:val="0055163E"/>
    <w:rsid w:val="00554023"/>
    <w:rsid w:val="005602EB"/>
    <w:rsid w:val="00593236"/>
    <w:rsid w:val="005969D7"/>
    <w:rsid w:val="005A5083"/>
    <w:rsid w:val="005C7CAA"/>
    <w:rsid w:val="005D423A"/>
    <w:rsid w:val="005E0D79"/>
    <w:rsid w:val="005E6C78"/>
    <w:rsid w:val="00610F07"/>
    <w:rsid w:val="00611028"/>
    <w:rsid w:val="00613B5D"/>
    <w:rsid w:val="00634898"/>
    <w:rsid w:val="00657E6B"/>
    <w:rsid w:val="006608EB"/>
    <w:rsid w:val="00670B40"/>
    <w:rsid w:val="00674AD3"/>
    <w:rsid w:val="00674B98"/>
    <w:rsid w:val="00682B0F"/>
    <w:rsid w:val="00682C65"/>
    <w:rsid w:val="00685C74"/>
    <w:rsid w:val="006A199B"/>
    <w:rsid w:val="006B44C9"/>
    <w:rsid w:val="006B52D3"/>
    <w:rsid w:val="006C3997"/>
    <w:rsid w:val="006D077C"/>
    <w:rsid w:val="006D4FF3"/>
    <w:rsid w:val="006F6135"/>
    <w:rsid w:val="006F74EF"/>
    <w:rsid w:val="0070381C"/>
    <w:rsid w:val="007039A5"/>
    <w:rsid w:val="0071669D"/>
    <w:rsid w:val="00720A51"/>
    <w:rsid w:val="00745141"/>
    <w:rsid w:val="0075495F"/>
    <w:rsid w:val="00757EC5"/>
    <w:rsid w:val="007720EE"/>
    <w:rsid w:val="00774E7B"/>
    <w:rsid w:val="0078474E"/>
    <w:rsid w:val="00792D46"/>
    <w:rsid w:val="007D73DE"/>
    <w:rsid w:val="00827C4B"/>
    <w:rsid w:val="00845A90"/>
    <w:rsid w:val="008506C9"/>
    <w:rsid w:val="008847B0"/>
    <w:rsid w:val="0089260B"/>
    <w:rsid w:val="008A7158"/>
    <w:rsid w:val="008A753A"/>
    <w:rsid w:val="008B0E6A"/>
    <w:rsid w:val="008B44F9"/>
    <w:rsid w:val="008C605B"/>
    <w:rsid w:val="008E30BC"/>
    <w:rsid w:val="00900CED"/>
    <w:rsid w:val="00912256"/>
    <w:rsid w:val="0092518D"/>
    <w:rsid w:val="00943762"/>
    <w:rsid w:val="00945297"/>
    <w:rsid w:val="0095077C"/>
    <w:rsid w:val="00954E20"/>
    <w:rsid w:val="00973345"/>
    <w:rsid w:val="00977CE7"/>
    <w:rsid w:val="009A2AC4"/>
    <w:rsid w:val="009C0C4F"/>
    <w:rsid w:val="009C37B3"/>
    <w:rsid w:val="009E5AEA"/>
    <w:rsid w:val="009F552D"/>
    <w:rsid w:val="00A06567"/>
    <w:rsid w:val="00A07E75"/>
    <w:rsid w:val="00A119E5"/>
    <w:rsid w:val="00A1361F"/>
    <w:rsid w:val="00A216B0"/>
    <w:rsid w:val="00A23FAE"/>
    <w:rsid w:val="00A405FF"/>
    <w:rsid w:val="00A41B6A"/>
    <w:rsid w:val="00A41D02"/>
    <w:rsid w:val="00A65EDF"/>
    <w:rsid w:val="00A747E5"/>
    <w:rsid w:val="00A754D8"/>
    <w:rsid w:val="00A82525"/>
    <w:rsid w:val="00A831B3"/>
    <w:rsid w:val="00AC7AC7"/>
    <w:rsid w:val="00AD2130"/>
    <w:rsid w:val="00AD53AE"/>
    <w:rsid w:val="00AE3FCA"/>
    <w:rsid w:val="00AE605B"/>
    <w:rsid w:val="00AF2D5C"/>
    <w:rsid w:val="00AF54DA"/>
    <w:rsid w:val="00B03C20"/>
    <w:rsid w:val="00B132D6"/>
    <w:rsid w:val="00B13480"/>
    <w:rsid w:val="00B164D4"/>
    <w:rsid w:val="00B279CC"/>
    <w:rsid w:val="00B92B1D"/>
    <w:rsid w:val="00BA0978"/>
    <w:rsid w:val="00BB69D2"/>
    <w:rsid w:val="00BC1CF3"/>
    <w:rsid w:val="00C05DBE"/>
    <w:rsid w:val="00C22A36"/>
    <w:rsid w:val="00C22D46"/>
    <w:rsid w:val="00C44CD3"/>
    <w:rsid w:val="00C924CA"/>
    <w:rsid w:val="00CB0E3E"/>
    <w:rsid w:val="00CC6D42"/>
    <w:rsid w:val="00CE6572"/>
    <w:rsid w:val="00CF54A5"/>
    <w:rsid w:val="00CF565C"/>
    <w:rsid w:val="00D05407"/>
    <w:rsid w:val="00D1389A"/>
    <w:rsid w:val="00D13D9D"/>
    <w:rsid w:val="00D37915"/>
    <w:rsid w:val="00D63566"/>
    <w:rsid w:val="00D63628"/>
    <w:rsid w:val="00D6774B"/>
    <w:rsid w:val="00D70E2E"/>
    <w:rsid w:val="00D75DA3"/>
    <w:rsid w:val="00D82BFC"/>
    <w:rsid w:val="00DA3B43"/>
    <w:rsid w:val="00DA5E03"/>
    <w:rsid w:val="00DB3BB9"/>
    <w:rsid w:val="00DD43D7"/>
    <w:rsid w:val="00DF248B"/>
    <w:rsid w:val="00E04181"/>
    <w:rsid w:val="00E32AE6"/>
    <w:rsid w:val="00E37C92"/>
    <w:rsid w:val="00E44AA4"/>
    <w:rsid w:val="00E83789"/>
    <w:rsid w:val="00EC2191"/>
    <w:rsid w:val="00EC7E57"/>
    <w:rsid w:val="00F04C70"/>
    <w:rsid w:val="00F216E5"/>
    <w:rsid w:val="00F22CD4"/>
    <w:rsid w:val="00F47C83"/>
    <w:rsid w:val="00F524CD"/>
    <w:rsid w:val="00F543B1"/>
    <w:rsid w:val="00F600CE"/>
    <w:rsid w:val="00F95BDF"/>
    <w:rsid w:val="00F97CE9"/>
    <w:rsid w:val="00FB4DF8"/>
    <w:rsid w:val="00FC74EC"/>
    <w:rsid w:val="00FF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C8692A2"/>
  <w15:docId w15:val="{6EE0588C-1AC6-4675-88E3-01E89456D4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D7397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D53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D7397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0D7397"/>
    <w:pPr>
      <w:ind w:left="720"/>
    </w:pPr>
    <w:rPr>
      <w:rFonts w:ascii="Calibri" w:hAnsi="Calibri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73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739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2FF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6C7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E6C7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E6C78"/>
    <w:rPr>
      <w:rFonts w:ascii="Times New Roman" w:hAnsi="Times New Roman" w:cs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61BB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61BBF"/>
    <w:rPr>
      <w:rFonts w:ascii="Times New Roman" w:hAnsi="Times New Roman" w:cs="Times New Roman"/>
      <w:b/>
      <w:bCs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D53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9C37B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C37B3"/>
    <w:rPr>
      <w:rFonts w:ascii="Times New Roman" w:hAnsi="Times New Roman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9C37B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C37B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52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6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39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6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uta.de" TargetMode="Externa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621</Words>
  <Characters>3917</Characters>
  <Application>Microsoft Office Word</Application>
  <DocSecurity>0</DocSecurity>
  <Lines>32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Hoeher</dc:creator>
  <cp:lastModifiedBy>Peter Westphal</cp:lastModifiedBy>
  <cp:revision>10</cp:revision>
  <dcterms:created xsi:type="dcterms:W3CDTF">2016-03-22T10:42:00Z</dcterms:created>
  <dcterms:modified xsi:type="dcterms:W3CDTF">2016-03-24T14:55:00Z</dcterms:modified>
</cp:coreProperties>
</file>