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2C1F4" w14:textId="00DFD4CC" w:rsidR="002D50AD" w:rsidRPr="00335B02" w:rsidRDefault="003C23A4" w:rsidP="00335B02">
      <w:pPr>
        <w:jc w:val="right"/>
        <w:rPr>
          <w:rFonts w:ascii="Arial" w:hAnsi="Arial" w:cs="Arial"/>
          <w:sz w:val="20"/>
          <w:szCs w:val="20"/>
          <w:lang w:val="de-DE"/>
        </w:rPr>
      </w:pPr>
      <w:r w:rsidRPr="0029723C">
        <w:rPr>
          <w:rFonts w:ascii="Arial" w:hAnsi="Arial"/>
          <w:b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A8FB3" wp14:editId="6F89F108">
                <wp:simplePos x="0" y="0"/>
                <wp:positionH relativeFrom="column">
                  <wp:posOffset>-53340</wp:posOffset>
                </wp:positionH>
                <wp:positionV relativeFrom="paragraph">
                  <wp:posOffset>631190</wp:posOffset>
                </wp:positionV>
                <wp:extent cx="3657600" cy="801370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DA66B" w14:textId="35EE4CC9" w:rsidR="00F216E5" w:rsidRPr="00335B02" w:rsidRDefault="00F216E5" w:rsidP="003C23A4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</w:pPr>
                            <w:r w:rsidRPr="00335B0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  <w:t>Presse</w:t>
                            </w:r>
                            <w:r w:rsidR="00335B0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9A8F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49.7pt;width:4in;height:63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" strokecolor="white">
                <v:textbox style="mso-fit-shape-to-text:t">
                  <w:txbxContent>
                    <w:p w14:paraId="6D7DA66B" w14:textId="35EE4CC9" w:rsidR="00F216E5" w:rsidRPr="00335B02" w:rsidRDefault="00F216E5" w:rsidP="003C23A4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</w:pPr>
                      <w:r w:rsidRPr="00335B02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  <w:t>Presse</w:t>
                      </w:r>
                      <w:r w:rsidR="00335B02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 w:rsidR="000D7397" w:rsidRPr="0029723C">
        <w:rPr>
          <w:rFonts w:ascii="Arial" w:hAnsi="Arial" w:cs="Arial"/>
          <w:noProof/>
          <w:sz w:val="20"/>
          <w:szCs w:val="20"/>
          <w:lang w:val="de-DE" w:eastAsia="de-DE"/>
        </w:rPr>
        <w:drawing>
          <wp:inline distT="0" distB="0" distL="0" distR="0" wp14:anchorId="6B0470C3" wp14:editId="2466CB86">
            <wp:extent cx="1428750" cy="1200150"/>
            <wp:effectExtent l="0" t="0" r="0" b="0"/>
            <wp:docPr id="1" name="Bild 1" descr="UTA_Logo_pur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UTA_Logo_pur_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98DE" w14:textId="33D15613" w:rsidR="005E6C78" w:rsidRPr="00335B02" w:rsidRDefault="00335B02" w:rsidP="005E6C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  <w:lang w:val="de-DE"/>
        </w:rPr>
      </w:pPr>
      <w:r w:rsidRPr="00A41D02">
        <w:rPr>
          <w:rFonts w:ascii="Arial" w:hAnsi="Arial" w:cs="Arial"/>
          <w:sz w:val="22"/>
          <w:szCs w:val="22"/>
          <w:lang w:val="de-DE"/>
        </w:rPr>
        <w:t>Ansprechpartner für Rückfragen: Kay Otte  +49 6027 509-106</w:t>
      </w:r>
    </w:p>
    <w:p w14:paraId="1EA02D5B" w14:textId="77777777" w:rsidR="005E6C78" w:rsidRPr="00335B02" w:rsidRDefault="005E6C78" w:rsidP="005E6C78">
      <w:pPr>
        <w:rPr>
          <w:rFonts w:ascii="Arial" w:hAnsi="Arial" w:cs="Arial"/>
          <w:b/>
          <w:color w:val="FF0000"/>
          <w:sz w:val="22"/>
          <w:szCs w:val="20"/>
          <w:lang w:val="de-DE"/>
        </w:rPr>
      </w:pPr>
    </w:p>
    <w:p w14:paraId="453F94BA" w14:textId="2A2C2825" w:rsidR="000D7397" w:rsidRPr="00335B02" w:rsidRDefault="005B5C80" w:rsidP="000D7397">
      <w:pPr>
        <w:rPr>
          <w:rFonts w:ascii="Arial" w:hAnsi="Arial" w:cs="Arial"/>
          <w:b/>
          <w:sz w:val="36"/>
          <w:szCs w:val="36"/>
          <w:lang w:val="de-DE"/>
        </w:rPr>
      </w:pPr>
      <w:r>
        <w:rPr>
          <w:rFonts w:ascii="Arial" w:hAnsi="Arial" w:cs="Arial"/>
          <w:b/>
          <w:sz w:val="36"/>
          <w:szCs w:val="36"/>
          <w:lang w:val="de-DE"/>
        </w:rPr>
        <w:t xml:space="preserve">Kinga </w:t>
      </w:r>
      <w:proofErr w:type="spellStart"/>
      <w:r>
        <w:rPr>
          <w:rFonts w:ascii="Arial" w:hAnsi="Arial" w:cs="Arial"/>
          <w:b/>
          <w:sz w:val="36"/>
          <w:szCs w:val="36"/>
          <w:lang w:val="de-DE"/>
        </w:rPr>
        <w:t>Réthy</w:t>
      </w:r>
      <w:proofErr w:type="spellEnd"/>
      <w:r w:rsidR="009A2C68">
        <w:rPr>
          <w:rFonts w:ascii="Arial" w:hAnsi="Arial" w:cs="Arial"/>
          <w:b/>
          <w:sz w:val="36"/>
          <w:szCs w:val="36"/>
          <w:lang w:val="de-DE"/>
        </w:rPr>
        <w:t xml:space="preserve"> ist neue Country Managerin von </w:t>
      </w:r>
      <w:r w:rsidR="0024350B">
        <w:rPr>
          <w:rFonts w:ascii="Arial" w:hAnsi="Arial" w:cs="Arial"/>
          <w:b/>
          <w:sz w:val="36"/>
          <w:szCs w:val="36"/>
          <w:lang w:val="de-DE"/>
        </w:rPr>
        <w:br/>
      </w:r>
      <w:r w:rsidR="009A2C68">
        <w:rPr>
          <w:rFonts w:ascii="Arial" w:hAnsi="Arial" w:cs="Arial"/>
          <w:b/>
          <w:sz w:val="36"/>
          <w:szCs w:val="36"/>
          <w:lang w:val="de-DE"/>
        </w:rPr>
        <w:t xml:space="preserve">UTA </w:t>
      </w:r>
      <w:r>
        <w:rPr>
          <w:rFonts w:ascii="Arial" w:hAnsi="Arial" w:cs="Arial"/>
          <w:b/>
          <w:sz w:val="36"/>
          <w:szCs w:val="36"/>
          <w:lang w:val="de-DE"/>
        </w:rPr>
        <w:t>Ungarn</w:t>
      </w:r>
    </w:p>
    <w:p w14:paraId="33396F2D" w14:textId="77777777" w:rsidR="000D7397" w:rsidRPr="00335B02" w:rsidRDefault="000D7397" w:rsidP="000D7397">
      <w:pPr>
        <w:rPr>
          <w:rFonts w:ascii="Arial" w:hAnsi="Arial" w:cs="Arial"/>
          <w:sz w:val="20"/>
          <w:szCs w:val="20"/>
          <w:lang w:val="de-DE"/>
        </w:rPr>
      </w:pPr>
    </w:p>
    <w:p w14:paraId="05AD1844" w14:textId="5C88A7F1" w:rsidR="00283881" w:rsidRDefault="00283881" w:rsidP="00EF498E">
      <w:pPr>
        <w:pStyle w:val="Listenabsatz"/>
        <w:numPr>
          <w:ilvl w:val="0"/>
          <w:numId w:val="4"/>
        </w:num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UTA treibt Expansion in Ungarn weiter voran</w:t>
      </w:r>
    </w:p>
    <w:p w14:paraId="4A6E4196" w14:textId="1035C4B8" w:rsidR="00A569FB" w:rsidRPr="00283881" w:rsidRDefault="009A2C68" w:rsidP="00283881">
      <w:pPr>
        <w:pStyle w:val="Listenabsatz"/>
        <w:numPr>
          <w:ilvl w:val="0"/>
          <w:numId w:val="4"/>
        </w:num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Langjähriger Niederlassungsleiter </w:t>
      </w:r>
      <w:r w:rsidR="00EF498E" w:rsidRPr="00EF498E">
        <w:rPr>
          <w:rFonts w:ascii="Arial" w:hAnsi="Arial" w:cs="Arial"/>
          <w:b/>
          <w:lang w:val="de-DE"/>
        </w:rPr>
        <w:t>Istvan Nagy</w:t>
      </w:r>
      <w:r w:rsidR="00283881">
        <w:rPr>
          <w:rFonts w:ascii="Arial" w:hAnsi="Arial" w:cs="Arial"/>
          <w:b/>
          <w:lang w:val="de-DE"/>
        </w:rPr>
        <w:t xml:space="preserve"> geht in den</w:t>
      </w:r>
      <w:r>
        <w:rPr>
          <w:rFonts w:ascii="Arial" w:hAnsi="Arial" w:cs="Arial"/>
          <w:b/>
          <w:lang w:val="de-DE"/>
        </w:rPr>
        <w:t xml:space="preserve"> Ruhestand </w:t>
      </w:r>
    </w:p>
    <w:p w14:paraId="45A2F217" w14:textId="392CC07F" w:rsidR="002D50AD" w:rsidRPr="00015776" w:rsidRDefault="002D50AD" w:rsidP="00015776">
      <w:pPr>
        <w:ind w:left="360"/>
        <w:rPr>
          <w:rFonts w:ascii="Arial" w:hAnsi="Arial" w:cs="Arial"/>
          <w:b/>
          <w:lang w:val="de-DE"/>
        </w:rPr>
      </w:pPr>
    </w:p>
    <w:p w14:paraId="172E3021" w14:textId="77777777" w:rsidR="004A5A20" w:rsidRPr="00335B02" w:rsidRDefault="002D50AD" w:rsidP="00CF565C">
      <w:pPr>
        <w:rPr>
          <w:rFonts w:ascii="Arial" w:hAnsi="Arial" w:cs="Arial"/>
          <w:sz w:val="22"/>
          <w:szCs w:val="22"/>
          <w:lang w:val="de-DE"/>
        </w:rPr>
      </w:pPr>
      <w:r w:rsidRPr="00335B02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1114F160" w14:textId="211CBB33" w:rsidR="0024350B" w:rsidRPr="00283881" w:rsidRDefault="00D05407" w:rsidP="0024350B">
      <w:pPr>
        <w:jc w:val="both"/>
        <w:rPr>
          <w:rFonts w:ascii="Arial" w:eastAsia="Calibri" w:hAnsi="Arial" w:cs="Arial"/>
          <w:b/>
          <w:sz w:val="22"/>
          <w:szCs w:val="22"/>
          <w:lang w:val="de-DE"/>
        </w:rPr>
      </w:pPr>
      <w:r>
        <w:rPr>
          <w:rFonts w:ascii="Arial" w:eastAsia="Calibri" w:hAnsi="Arial" w:cs="Arial"/>
          <w:b/>
          <w:sz w:val="22"/>
          <w:szCs w:val="22"/>
          <w:lang w:val="de-DE"/>
        </w:rPr>
        <w:t>Kleinostheim</w:t>
      </w:r>
      <w:r w:rsidR="005B5C80">
        <w:rPr>
          <w:rFonts w:ascii="Arial" w:eastAsia="Calibri" w:hAnsi="Arial" w:cs="Arial"/>
          <w:b/>
          <w:sz w:val="22"/>
          <w:szCs w:val="22"/>
          <w:lang w:val="de-DE"/>
        </w:rPr>
        <w:t>, Budapest</w:t>
      </w:r>
      <w:r>
        <w:rPr>
          <w:rFonts w:ascii="Arial" w:eastAsia="Calibri" w:hAnsi="Arial" w:cs="Arial"/>
          <w:b/>
          <w:sz w:val="22"/>
          <w:szCs w:val="22"/>
          <w:lang w:val="de-DE"/>
        </w:rPr>
        <w:t xml:space="preserve"> – </w:t>
      </w:r>
      <w:r w:rsidR="00420E61" w:rsidRPr="0068200C">
        <w:rPr>
          <w:rFonts w:ascii="Arial" w:eastAsia="Calibri" w:hAnsi="Arial" w:cs="Arial"/>
          <w:b/>
          <w:sz w:val="22"/>
          <w:szCs w:val="22"/>
          <w:lang w:val="de-DE"/>
        </w:rPr>
        <w:t>13</w:t>
      </w:r>
      <w:r w:rsidR="000365F6" w:rsidRPr="0068200C">
        <w:rPr>
          <w:rFonts w:ascii="Arial" w:eastAsia="Calibri" w:hAnsi="Arial" w:cs="Arial"/>
          <w:b/>
          <w:sz w:val="22"/>
          <w:szCs w:val="22"/>
          <w:lang w:val="de-DE"/>
        </w:rPr>
        <w:t>.0</w:t>
      </w:r>
      <w:r w:rsidR="00EF498E" w:rsidRPr="0068200C">
        <w:rPr>
          <w:rFonts w:ascii="Arial" w:eastAsia="Calibri" w:hAnsi="Arial" w:cs="Arial"/>
          <w:b/>
          <w:sz w:val="22"/>
          <w:szCs w:val="22"/>
          <w:lang w:val="de-DE"/>
        </w:rPr>
        <w:t>4</w:t>
      </w:r>
      <w:r w:rsidR="000365F6" w:rsidRPr="0068200C">
        <w:rPr>
          <w:rFonts w:ascii="Arial" w:eastAsia="Calibri" w:hAnsi="Arial" w:cs="Arial"/>
          <w:b/>
          <w:sz w:val="22"/>
          <w:szCs w:val="22"/>
          <w:lang w:val="de-DE"/>
        </w:rPr>
        <w:t>.2016.</w:t>
      </w:r>
      <w:r w:rsidR="000365F6" w:rsidRPr="000365F6">
        <w:rPr>
          <w:rFonts w:ascii="Arial" w:eastAsia="Calibri" w:hAnsi="Arial" w:cs="Arial"/>
          <w:b/>
          <w:sz w:val="22"/>
          <w:szCs w:val="22"/>
          <w:lang w:val="de-DE"/>
        </w:rPr>
        <w:t xml:space="preserve"> </w:t>
      </w:r>
      <w:r w:rsidR="0024350B">
        <w:rPr>
          <w:rFonts w:ascii="Arial" w:eastAsia="Calibri" w:hAnsi="Arial" w:cs="Arial"/>
          <w:b/>
          <w:sz w:val="22"/>
          <w:szCs w:val="22"/>
          <w:lang w:val="de-DE"/>
        </w:rPr>
        <w:t xml:space="preserve">Die </w:t>
      </w:r>
      <w:r w:rsidR="0024350B" w:rsidRPr="0024350B">
        <w:rPr>
          <w:rFonts w:ascii="Arial" w:eastAsia="Calibri" w:hAnsi="Arial" w:cs="Arial"/>
          <w:b/>
          <w:sz w:val="22"/>
          <w:szCs w:val="22"/>
          <w:lang w:val="de-DE"/>
        </w:rPr>
        <w:t>UNION TANK Eckstein GmbH &amp; Co. KG (UTA)</w:t>
      </w:r>
      <w:r w:rsidR="0024350B">
        <w:rPr>
          <w:rFonts w:ascii="Arial" w:eastAsia="Calibri" w:hAnsi="Arial" w:cs="Arial"/>
          <w:b/>
          <w:sz w:val="22"/>
          <w:szCs w:val="22"/>
          <w:lang w:val="de-DE"/>
        </w:rPr>
        <w:t xml:space="preserve"> hat </w:t>
      </w:r>
      <w:r w:rsidR="002F0143">
        <w:rPr>
          <w:rFonts w:ascii="Arial" w:eastAsia="Calibri" w:hAnsi="Arial" w:cs="Arial"/>
          <w:b/>
          <w:sz w:val="22"/>
          <w:szCs w:val="22"/>
          <w:lang w:val="de-DE"/>
        </w:rPr>
        <w:t xml:space="preserve">Kinga </w:t>
      </w:r>
      <w:proofErr w:type="spellStart"/>
      <w:r w:rsidR="002F0143">
        <w:rPr>
          <w:rFonts w:ascii="Arial" w:eastAsia="Calibri" w:hAnsi="Arial" w:cs="Arial"/>
          <w:b/>
          <w:sz w:val="22"/>
          <w:szCs w:val="22"/>
          <w:lang w:val="de-DE"/>
        </w:rPr>
        <w:t>Réthy</w:t>
      </w:r>
      <w:proofErr w:type="spellEnd"/>
      <w:r w:rsidR="00FF44D8" w:rsidRPr="00FF44D8">
        <w:rPr>
          <w:rFonts w:ascii="Arial" w:eastAsia="Calibri" w:hAnsi="Arial" w:cs="Arial"/>
          <w:b/>
          <w:sz w:val="22"/>
          <w:szCs w:val="22"/>
          <w:lang w:val="de-DE"/>
        </w:rPr>
        <w:t xml:space="preserve"> </w:t>
      </w:r>
      <w:r w:rsidR="009A2C68">
        <w:rPr>
          <w:rFonts w:ascii="Arial" w:eastAsia="Calibri" w:hAnsi="Arial" w:cs="Arial"/>
          <w:b/>
          <w:sz w:val="22"/>
          <w:szCs w:val="22"/>
          <w:lang w:val="de-DE"/>
        </w:rPr>
        <w:t xml:space="preserve">zur neuen </w:t>
      </w:r>
      <w:r w:rsidR="00877221">
        <w:rPr>
          <w:rFonts w:ascii="Arial" w:eastAsia="Calibri" w:hAnsi="Arial" w:cs="Arial"/>
          <w:b/>
          <w:sz w:val="22"/>
          <w:szCs w:val="22"/>
          <w:lang w:val="de-DE"/>
        </w:rPr>
        <w:t>Country Manageri</w:t>
      </w:r>
      <w:r w:rsidR="00515C0D">
        <w:rPr>
          <w:rFonts w:ascii="Arial" w:eastAsia="Calibri" w:hAnsi="Arial" w:cs="Arial"/>
          <w:b/>
          <w:sz w:val="22"/>
          <w:szCs w:val="22"/>
          <w:lang w:val="de-DE"/>
        </w:rPr>
        <w:t>n</w:t>
      </w:r>
      <w:r w:rsidR="009A2C68">
        <w:rPr>
          <w:rFonts w:ascii="Arial" w:eastAsia="Calibri" w:hAnsi="Arial" w:cs="Arial"/>
          <w:b/>
          <w:sz w:val="22"/>
          <w:szCs w:val="22"/>
          <w:lang w:val="de-DE"/>
        </w:rPr>
        <w:t xml:space="preserve"> der </w:t>
      </w:r>
      <w:r w:rsidR="0024350B" w:rsidRPr="0024350B">
        <w:rPr>
          <w:rFonts w:ascii="Arial" w:eastAsia="Calibri" w:hAnsi="Arial" w:cs="Arial"/>
          <w:b/>
          <w:sz w:val="22"/>
          <w:szCs w:val="22"/>
          <w:lang w:val="de-DE"/>
        </w:rPr>
        <w:t xml:space="preserve">UTA </w:t>
      </w:r>
      <w:proofErr w:type="spellStart"/>
      <w:r w:rsidR="0024350B" w:rsidRPr="0024350B">
        <w:rPr>
          <w:rFonts w:ascii="Arial" w:eastAsia="Calibri" w:hAnsi="Arial" w:cs="Arial"/>
          <w:b/>
          <w:sz w:val="22"/>
          <w:szCs w:val="22"/>
          <w:lang w:val="de-DE"/>
        </w:rPr>
        <w:t>Magyarország</w:t>
      </w:r>
      <w:proofErr w:type="spellEnd"/>
      <w:r w:rsidR="0024350B" w:rsidRPr="0024350B">
        <w:rPr>
          <w:rFonts w:ascii="Arial" w:eastAsia="Calibri" w:hAnsi="Arial" w:cs="Arial"/>
          <w:b/>
          <w:sz w:val="22"/>
          <w:szCs w:val="22"/>
          <w:lang w:val="de-DE"/>
        </w:rPr>
        <w:t xml:space="preserve"> </w:t>
      </w:r>
      <w:proofErr w:type="spellStart"/>
      <w:r w:rsidR="0024350B" w:rsidRPr="0024350B">
        <w:rPr>
          <w:rFonts w:ascii="Arial" w:eastAsia="Calibri" w:hAnsi="Arial" w:cs="Arial"/>
          <w:b/>
          <w:sz w:val="22"/>
          <w:szCs w:val="22"/>
          <w:lang w:val="de-DE"/>
        </w:rPr>
        <w:t>Kft</w:t>
      </w:r>
      <w:proofErr w:type="spellEnd"/>
      <w:r w:rsidR="0024350B" w:rsidRPr="0024350B">
        <w:rPr>
          <w:rFonts w:ascii="Arial" w:eastAsia="Calibri" w:hAnsi="Arial" w:cs="Arial"/>
          <w:b/>
          <w:sz w:val="22"/>
          <w:szCs w:val="22"/>
          <w:lang w:val="de-DE"/>
        </w:rPr>
        <w:t>.</w:t>
      </w:r>
      <w:r w:rsidR="0024350B">
        <w:rPr>
          <w:rFonts w:ascii="Arial" w:eastAsia="Calibri" w:hAnsi="Arial" w:cs="Arial"/>
          <w:b/>
          <w:sz w:val="22"/>
          <w:szCs w:val="22"/>
          <w:lang w:val="de-DE"/>
        </w:rPr>
        <w:t xml:space="preserve"> ernannt</w:t>
      </w:r>
      <w:r w:rsidR="009A2C68">
        <w:rPr>
          <w:rFonts w:ascii="Arial" w:eastAsia="Calibri" w:hAnsi="Arial" w:cs="Arial"/>
          <w:b/>
          <w:sz w:val="22"/>
          <w:szCs w:val="22"/>
          <w:lang w:val="de-DE"/>
        </w:rPr>
        <w:t>.</w:t>
      </w:r>
      <w:r w:rsidR="00877221" w:rsidRPr="00877221">
        <w:rPr>
          <w:rFonts w:ascii="Arial" w:eastAsia="Calibri" w:hAnsi="Arial" w:cs="Arial"/>
          <w:b/>
          <w:sz w:val="22"/>
          <w:szCs w:val="22"/>
          <w:lang w:val="de-DE"/>
        </w:rPr>
        <w:t xml:space="preserve"> In dieser Funktion </w:t>
      </w:r>
      <w:r w:rsidR="00877221">
        <w:rPr>
          <w:rFonts w:ascii="Arial" w:eastAsia="Calibri" w:hAnsi="Arial" w:cs="Arial"/>
          <w:b/>
          <w:sz w:val="22"/>
          <w:szCs w:val="22"/>
          <w:lang w:val="de-DE"/>
        </w:rPr>
        <w:t xml:space="preserve">ist </w:t>
      </w:r>
      <w:r w:rsidR="00877221" w:rsidRPr="00877221">
        <w:rPr>
          <w:rFonts w:ascii="Arial" w:eastAsia="Calibri" w:hAnsi="Arial" w:cs="Arial"/>
          <w:b/>
          <w:sz w:val="22"/>
          <w:szCs w:val="22"/>
          <w:lang w:val="de-DE"/>
        </w:rPr>
        <w:t xml:space="preserve">die 41-Jährige </w:t>
      </w:r>
      <w:r w:rsidR="00877221">
        <w:rPr>
          <w:rFonts w:ascii="Arial" w:eastAsia="Calibri" w:hAnsi="Arial" w:cs="Arial"/>
          <w:b/>
          <w:sz w:val="22"/>
          <w:szCs w:val="22"/>
          <w:lang w:val="de-DE"/>
        </w:rPr>
        <w:t xml:space="preserve">in erster Linie für den Auf- und Ausbau der vertrieblichen Aktivitäten des Tank- und Servicekartenanbieters in Ungarn verantwortlich </w:t>
      </w:r>
      <w:r w:rsidR="00877221" w:rsidRPr="00877221">
        <w:rPr>
          <w:rFonts w:ascii="Arial" w:eastAsia="Calibri" w:hAnsi="Arial" w:cs="Arial"/>
          <w:b/>
          <w:sz w:val="22"/>
          <w:szCs w:val="22"/>
          <w:lang w:val="de-DE"/>
        </w:rPr>
        <w:t xml:space="preserve">und berichtet an Gabriel </w:t>
      </w:r>
      <w:proofErr w:type="spellStart"/>
      <w:r w:rsidR="00877221" w:rsidRPr="00877221">
        <w:rPr>
          <w:rFonts w:ascii="Arial" w:eastAsia="Calibri" w:hAnsi="Arial" w:cs="Arial"/>
          <w:b/>
          <w:sz w:val="22"/>
          <w:szCs w:val="22"/>
          <w:lang w:val="de-DE"/>
        </w:rPr>
        <w:t>Moulènes</w:t>
      </w:r>
      <w:proofErr w:type="spellEnd"/>
      <w:r w:rsidR="00877221" w:rsidRPr="00877221">
        <w:rPr>
          <w:rFonts w:ascii="Arial" w:eastAsia="Calibri" w:hAnsi="Arial" w:cs="Arial"/>
          <w:b/>
          <w:sz w:val="22"/>
          <w:szCs w:val="22"/>
          <w:lang w:val="de-DE"/>
        </w:rPr>
        <w:t>,</w:t>
      </w:r>
      <w:r w:rsidR="00877221">
        <w:rPr>
          <w:rFonts w:ascii="Arial" w:eastAsia="Calibri" w:hAnsi="Arial" w:cs="Arial"/>
          <w:b/>
          <w:sz w:val="22"/>
          <w:szCs w:val="22"/>
          <w:lang w:val="de-DE"/>
        </w:rPr>
        <w:t xml:space="preserve"> </w:t>
      </w:r>
      <w:r w:rsidR="00877221" w:rsidRPr="00877221">
        <w:rPr>
          <w:rFonts w:ascii="Arial" w:eastAsia="Calibri" w:hAnsi="Arial" w:cs="Arial"/>
          <w:b/>
          <w:sz w:val="22"/>
          <w:szCs w:val="22"/>
          <w:lang w:val="de-DE"/>
        </w:rPr>
        <w:t xml:space="preserve">Area Manager für Zentral- und Osteuropa. </w:t>
      </w:r>
      <w:r w:rsidR="00877221">
        <w:rPr>
          <w:rFonts w:ascii="Arial" w:eastAsia="Calibri" w:hAnsi="Arial" w:cs="Arial"/>
          <w:b/>
          <w:sz w:val="22"/>
          <w:szCs w:val="22"/>
          <w:lang w:val="de-DE"/>
        </w:rPr>
        <w:t xml:space="preserve">Sie folgt damit auf </w:t>
      </w:r>
      <w:r w:rsidR="00877221" w:rsidRPr="00877221">
        <w:rPr>
          <w:rFonts w:ascii="Arial" w:eastAsia="Calibri" w:hAnsi="Arial" w:cs="Arial"/>
          <w:b/>
          <w:sz w:val="22"/>
          <w:szCs w:val="22"/>
          <w:lang w:val="de-DE"/>
        </w:rPr>
        <w:t>Istvan Nagy</w:t>
      </w:r>
      <w:r w:rsidR="00877221">
        <w:rPr>
          <w:rFonts w:ascii="Arial" w:eastAsia="Calibri" w:hAnsi="Arial" w:cs="Arial"/>
          <w:b/>
          <w:sz w:val="22"/>
          <w:szCs w:val="22"/>
          <w:lang w:val="de-DE"/>
        </w:rPr>
        <w:t>, de</w:t>
      </w:r>
      <w:r w:rsidR="00EC459F">
        <w:rPr>
          <w:rFonts w:ascii="Arial" w:eastAsia="Calibri" w:hAnsi="Arial" w:cs="Arial"/>
          <w:b/>
          <w:sz w:val="22"/>
          <w:szCs w:val="22"/>
          <w:lang w:val="de-DE"/>
        </w:rPr>
        <w:t xml:space="preserve">r </w:t>
      </w:r>
      <w:r w:rsidR="00877221">
        <w:rPr>
          <w:rFonts w:ascii="Arial" w:eastAsia="Calibri" w:hAnsi="Arial" w:cs="Arial"/>
          <w:b/>
          <w:sz w:val="22"/>
          <w:szCs w:val="22"/>
          <w:lang w:val="de-DE"/>
        </w:rPr>
        <w:t xml:space="preserve">zum </w:t>
      </w:r>
      <w:r w:rsidR="00877221" w:rsidRPr="00046028">
        <w:rPr>
          <w:rFonts w:ascii="Arial" w:eastAsia="Calibri" w:hAnsi="Arial" w:cs="Arial"/>
          <w:b/>
          <w:sz w:val="22"/>
          <w:szCs w:val="22"/>
          <w:lang w:val="de-DE"/>
        </w:rPr>
        <w:t xml:space="preserve">31.03.2016 </w:t>
      </w:r>
      <w:r w:rsidR="00EC459F">
        <w:rPr>
          <w:rFonts w:ascii="Arial" w:eastAsia="Calibri" w:hAnsi="Arial" w:cs="Arial"/>
          <w:b/>
          <w:sz w:val="22"/>
          <w:szCs w:val="22"/>
          <w:lang w:val="de-DE"/>
        </w:rPr>
        <w:t>in den Ruhestand gegangen ist</w:t>
      </w:r>
      <w:r w:rsidR="00877221" w:rsidRPr="00283881">
        <w:rPr>
          <w:rFonts w:ascii="Arial" w:eastAsia="Calibri" w:hAnsi="Arial" w:cs="Arial"/>
          <w:b/>
          <w:sz w:val="22"/>
          <w:szCs w:val="22"/>
          <w:lang w:val="de-DE"/>
        </w:rPr>
        <w:t xml:space="preserve">. </w:t>
      </w:r>
    </w:p>
    <w:p w14:paraId="5255B391" w14:textId="77777777" w:rsidR="00877221" w:rsidRPr="00877221" w:rsidRDefault="00877221" w:rsidP="0024350B">
      <w:pPr>
        <w:jc w:val="both"/>
        <w:rPr>
          <w:rFonts w:ascii="Arial" w:eastAsia="Calibri" w:hAnsi="Arial" w:cs="Arial"/>
          <w:b/>
          <w:sz w:val="22"/>
          <w:szCs w:val="22"/>
          <w:lang w:val="de-DE"/>
        </w:rPr>
      </w:pPr>
    </w:p>
    <w:p w14:paraId="3F812F5C" w14:textId="6E3D05D9" w:rsidR="005B1521" w:rsidRDefault="00E70E7B" w:rsidP="00123AE1">
      <w:pPr>
        <w:jc w:val="both"/>
        <w:rPr>
          <w:rFonts w:ascii="Arial" w:eastAsia="Calibri" w:hAnsi="Arial" w:cs="Arial"/>
          <w:sz w:val="22"/>
          <w:szCs w:val="22"/>
          <w:lang w:val="de-DE"/>
        </w:rPr>
      </w:pPr>
      <w:r w:rsidRPr="00E70E7B">
        <w:rPr>
          <w:rFonts w:ascii="Arial" w:eastAsia="Calibri" w:hAnsi="Arial" w:cs="Arial"/>
          <w:sz w:val="22"/>
          <w:szCs w:val="22"/>
          <w:lang w:val="de-DE"/>
        </w:rPr>
        <w:t xml:space="preserve">Bis zu ihrem Einstieg </w:t>
      </w:r>
      <w:r>
        <w:rPr>
          <w:rFonts w:ascii="Arial" w:eastAsia="Calibri" w:hAnsi="Arial" w:cs="Arial"/>
          <w:sz w:val="22"/>
          <w:szCs w:val="22"/>
          <w:lang w:val="de-DE"/>
        </w:rPr>
        <w:t xml:space="preserve">bei UTA war </w:t>
      </w:r>
      <w:r w:rsidR="00941D5B" w:rsidRPr="00941D5B">
        <w:rPr>
          <w:rFonts w:ascii="Arial" w:eastAsia="Calibri" w:hAnsi="Arial" w:cs="Arial"/>
          <w:sz w:val="22"/>
          <w:szCs w:val="22"/>
          <w:lang w:val="de-DE"/>
        </w:rPr>
        <w:t xml:space="preserve">Kinga Réthy </w:t>
      </w:r>
      <w:r w:rsidR="00941D5B">
        <w:rPr>
          <w:rFonts w:ascii="Arial" w:eastAsia="Calibri" w:hAnsi="Arial" w:cs="Arial"/>
          <w:sz w:val="22"/>
          <w:szCs w:val="22"/>
          <w:lang w:val="de-DE"/>
        </w:rPr>
        <w:t>mehr als zehn Jahre beim</w:t>
      </w:r>
      <w:r>
        <w:rPr>
          <w:rFonts w:ascii="Arial" w:eastAsia="Calibri" w:hAnsi="Arial" w:cs="Arial"/>
          <w:sz w:val="22"/>
          <w:szCs w:val="22"/>
          <w:lang w:val="de-DE"/>
        </w:rPr>
        <w:t xml:space="preserve"> </w:t>
      </w:r>
      <w:r w:rsidRPr="00E70E7B">
        <w:rPr>
          <w:rFonts w:ascii="Arial" w:eastAsia="Calibri" w:hAnsi="Arial" w:cs="Arial"/>
          <w:sz w:val="22"/>
          <w:szCs w:val="22"/>
          <w:lang w:val="de-DE"/>
        </w:rPr>
        <w:t xml:space="preserve">ungarischen Tankstellenbetreiber </w:t>
      </w:r>
      <w:proofErr w:type="spellStart"/>
      <w:r w:rsidR="00964A05">
        <w:rPr>
          <w:rFonts w:ascii="Arial" w:eastAsia="Calibri" w:hAnsi="Arial" w:cs="Arial"/>
          <w:sz w:val="22"/>
          <w:szCs w:val="22"/>
          <w:lang w:val="de-DE"/>
        </w:rPr>
        <w:t>Nor</w:t>
      </w:r>
      <w:bookmarkStart w:id="0" w:name="_GoBack"/>
      <w:bookmarkEnd w:id="0"/>
      <w:r w:rsidR="00964A05">
        <w:rPr>
          <w:rFonts w:ascii="Arial" w:eastAsia="Calibri" w:hAnsi="Arial" w:cs="Arial"/>
          <w:sz w:val="22"/>
          <w:szCs w:val="22"/>
          <w:lang w:val="de-DE"/>
        </w:rPr>
        <w:t>mbenz</w:t>
      </w:r>
      <w:proofErr w:type="spellEnd"/>
      <w:r w:rsidRPr="00E70E7B">
        <w:rPr>
          <w:rFonts w:ascii="Arial" w:eastAsia="Calibri" w:hAnsi="Arial" w:cs="Arial"/>
          <w:sz w:val="22"/>
          <w:szCs w:val="22"/>
          <w:lang w:val="de-DE"/>
        </w:rPr>
        <w:t xml:space="preserve"> </w:t>
      </w:r>
      <w:proofErr w:type="spellStart"/>
      <w:r w:rsidRPr="00E70E7B">
        <w:rPr>
          <w:rFonts w:ascii="Arial" w:eastAsia="Calibri" w:hAnsi="Arial" w:cs="Arial"/>
          <w:sz w:val="22"/>
          <w:szCs w:val="22"/>
          <w:lang w:val="de-DE"/>
        </w:rPr>
        <w:t>Magyarország</w:t>
      </w:r>
      <w:proofErr w:type="spellEnd"/>
      <w:r w:rsidRPr="00E70E7B">
        <w:rPr>
          <w:rFonts w:ascii="Arial" w:eastAsia="Calibri" w:hAnsi="Arial" w:cs="Arial"/>
          <w:sz w:val="22"/>
          <w:szCs w:val="22"/>
          <w:lang w:val="de-DE"/>
        </w:rPr>
        <w:t xml:space="preserve"> </w:t>
      </w:r>
      <w:proofErr w:type="spellStart"/>
      <w:r w:rsidRPr="00E70E7B">
        <w:rPr>
          <w:rFonts w:ascii="Arial" w:eastAsia="Calibri" w:hAnsi="Arial" w:cs="Arial"/>
          <w:sz w:val="22"/>
          <w:szCs w:val="22"/>
          <w:lang w:val="de-DE"/>
        </w:rPr>
        <w:t>Kft</w:t>
      </w:r>
      <w:proofErr w:type="spellEnd"/>
      <w:r w:rsidRPr="00E70E7B">
        <w:rPr>
          <w:rFonts w:ascii="Arial" w:eastAsia="Calibri" w:hAnsi="Arial" w:cs="Arial"/>
          <w:sz w:val="22"/>
          <w:szCs w:val="22"/>
          <w:lang w:val="de-DE"/>
        </w:rPr>
        <w:t>.</w:t>
      </w:r>
      <w:r w:rsidR="00941D5B">
        <w:rPr>
          <w:rFonts w:ascii="Arial" w:eastAsia="Calibri" w:hAnsi="Arial" w:cs="Arial"/>
          <w:sz w:val="22"/>
          <w:szCs w:val="22"/>
          <w:lang w:val="de-DE"/>
        </w:rPr>
        <w:t xml:space="preserve"> </w:t>
      </w:r>
      <w:r w:rsidR="00227201">
        <w:rPr>
          <w:rFonts w:ascii="Arial" w:eastAsia="Calibri" w:hAnsi="Arial" w:cs="Arial"/>
          <w:sz w:val="22"/>
          <w:szCs w:val="22"/>
          <w:lang w:val="de-DE"/>
        </w:rPr>
        <w:t>b</w:t>
      </w:r>
      <w:r w:rsidR="00941D5B">
        <w:rPr>
          <w:rFonts w:ascii="Arial" w:eastAsia="Calibri" w:hAnsi="Arial" w:cs="Arial"/>
          <w:sz w:val="22"/>
          <w:szCs w:val="22"/>
          <w:lang w:val="de-DE"/>
        </w:rPr>
        <w:t>eschäftigt</w:t>
      </w:r>
      <w:r w:rsidR="00EC459F">
        <w:rPr>
          <w:rFonts w:ascii="Arial" w:eastAsia="Calibri" w:hAnsi="Arial" w:cs="Arial"/>
          <w:sz w:val="22"/>
          <w:szCs w:val="22"/>
          <w:lang w:val="de-DE"/>
        </w:rPr>
        <w:t>.</w:t>
      </w:r>
      <w:r w:rsidR="00941D5B">
        <w:rPr>
          <w:rFonts w:ascii="Arial" w:eastAsia="Calibri" w:hAnsi="Arial" w:cs="Arial"/>
          <w:sz w:val="22"/>
          <w:szCs w:val="22"/>
          <w:lang w:val="de-DE"/>
        </w:rPr>
        <w:t xml:space="preserve"> Dort bekleidete sie unterschiedliche Positionen und war zuletzt als </w:t>
      </w:r>
      <w:r w:rsidR="0071674E">
        <w:rPr>
          <w:rFonts w:ascii="Arial" w:eastAsia="Calibri" w:hAnsi="Arial" w:cs="Arial"/>
          <w:sz w:val="22"/>
          <w:szCs w:val="22"/>
          <w:lang w:val="de-DE"/>
        </w:rPr>
        <w:t xml:space="preserve">Fleet Card Managerin Ungarn tätig. </w:t>
      </w:r>
      <w:r w:rsidR="00941D5B">
        <w:rPr>
          <w:rFonts w:ascii="Arial" w:eastAsia="Calibri" w:hAnsi="Arial" w:cs="Arial"/>
          <w:sz w:val="22"/>
          <w:szCs w:val="22"/>
          <w:lang w:val="de-DE"/>
        </w:rPr>
        <w:t>Zuvor</w:t>
      </w:r>
      <w:r w:rsidR="0071674E">
        <w:rPr>
          <w:rFonts w:ascii="Arial" w:eastAsia="Calibri" w:hAnsi="Arial" w:cs="Arial"/>
          <w:sz w:val="22"/>
          <w:szCs w:val="22"/>
          <w:lang w:val="de-DE"/>
        </w:rPr>
        <w:t xml:space="preserve"> arbeitete die</w:t>
      </w:r>
      <w:r w:rsidR="0071674E" w:rsidRPr="0071674E">
        <w:rPr>
          <w:rFonts w:ascii="Arial" w:eastAsia="Calibri" w:hAnsi="Arial" w:cs="Arial"/>
          <w:sz w:val="22"/>
          <w:szCs w:val="22"/>
          <w:lang w:val="de-DE"/>
        </w:rPr>
        <w:t xml:space="preserve"> </w:t>
      </w:r>
      <w:proofErr w:type="gramStart"/>
      <w:r w:rsidR="0071674E" w:rsidRPr="0071674E">
        <w:rPr>
          <w:rFonts w:ascii="Arial" w:eastAsia="Calibri" w:hAnsi="Arial" w:cs="Arial"/>
          <w:sz w:val="22"/>
          <w:szCs w:val="22"/>
          <w:lang w:val="de-DE"/>
        </w:rPr>
        <w:t>41-Jährige</w:t>
      </w:r>
      <w:proofErr w:type="gramEnd"/>
      <w:r w:rsidR="0071674E">
        <w:rPr>
          <w:rFonts w:ascii="Arial" w:eastAsia="Calibri" w:hAnsi="Arial" w:cs="Arial"/>
          <w:sz w:val="22"/>
          <w:szCs w:val="22"/>
          <w:lang w:val="de-DE"/>
        </w:rPr>
        <w:t xml:space="preserve"> </w:t>
      </w:r>
      <w:r w:rsidR="0071674E" w:rsidRPr="0071674E">
        <w:rPr>
          <w:rFonts w:ascii="Arial" w:eastAsia="Calibri" w:hAnsi="Arial" w:cs="Arial"/>
          <w:sz w:val="22"/>
          <w:szCs w:val="22"/>
          <w:lang w:val="de-DE"/>
        </w:rPr>
        <w:t>sechs Jahre</w:t>
      </w:r>
      <w:r w:rsidR="0071674E">
        <w:rPr>
          <w:rFonts w:ascii="Arial" w:eastAsia="Calibri" w:hAnsi="Arial" w:cs="Arial"/>
          <w:sz w:val="22"/>
          <w:szCs w:val="22"/>
          <w:lang w:val="de-DE"/>
        </w:rPr>
        <w:t xml:space="preserve"> im Vertrieb der</w:t>
      </w:r>
      <w:r w:rsidR="0071674E" w:rsidRPr="0071674E">
        <w:rPr>
          <w:rFonts w:ascii="Arial" w:eastAsia="Calibri" w:hAnsi="Arial" w:cs="Arial"/>
          <w:sz w:val="22"/>
          <w:szCs w:val="22"/>
          <w:lang w:val="de-DE"/>
        </w:rPr>
        <w:t xml:space="preserve"> MKFE</w:t>
      </w:r>
      <w:r w:rsidR="0071674E">
        <w:rPr>
          <w:rFonts w:ascii="Arial" w:eastAsia="Calibri" w:hAnsi="Arial" w:cs="Arial"/>
          <w:sz w:val="22"/>
          <w:szCs w:val="22"/>
          <w:lang w:val="de-DE"/>
        </w:rPr>
        <w:t>, die als wichtigste</w:t>
      </w:r>
      <w:r w:rsidR="0071674E" w:rsidRPr="0071674E">
        <w:rPr>
          <w:rFonts w:ascii="Arial" w:eastAsia="Calibri" w:hAnsi="Arial" w:cs="Arial"/>
          <w:sz w:val="22"/>
          <w:szCs w:val="22"/>
          <w:lang w:val="de-DE"/>
        </w:rPr>
        <w:t xml:space="preserve"> Vereinigung der ungarischen Spediteure</w:t>
      </w:r>
      <w:r w:rsidR="0071674E">
        <w:rPr>
          <w:rFonts w:ascii="Arial" w:eastAsia="Calibri" w:hAnsi="Arial" w:cs="Arial"/>
          <w:sz w:val="22"/>
          <w:szCs w:val="22"/>
          <w:lang w:val="de-DE"/>
        </w:rPr>
        <w:t xml:space="preserve"> gilt. „Dank ihres Hintergrunds und ihrer langjährigen Erfahrung </w:t>
      </w:r>
      <w:r w:rsidR="0071674E" w:rsidRPr="0071674E">
        <w:rPr>
          <w:rFonts w:ascii="Arial" w:eastAsia="Calibri" w:hAnsi="Arial" w:cs="Arial"/>
          <w:sz w:val="22"/>
          <w:szCs w:val="22"/>
          <w:lang w:val="de-DE"/>
        </w:rPr>
        <w:t>in der ungarischen Tank- und Servicekartenbranche</w:t>
      </w:r>
      <w:r w:rsidR="0071674E">
        <w:rPr>
          <w:rFonts w:ascii="Arial" w:eastAsia="Calibri" w:hAnsi="Arial" w:cs="Arial"/>
          <w:sz w:val="22"/>
          <w:szCs w:val="22"/>
          <w:lang w:val="de-DE"/>
        </w:rPr>
        <w:t xml:space="preserve"> ist </w:t>
      </w:r>
      <w:r w:rsidR="0071674E" w:rsidRPr="0071674E">
        <w:rPr>
          <w:rFonts w:ascii="Arial" w:eastAsia="Calibri" w:hAnsi="Arial" w:cs="Arial"/>
          <w:sz w:val="22"/>
          <w:szCs w:val="22"/>
          <w:lang w:val="de-DE"/>
        </w:rPr>
        <w:t xml:space="preserve">Kinga </w:t>
      </w:r>
      <w:proofErr w:type="spellStart"/>
      <w:r w:rsidR="0071674E" w:rsidRPr="0071674E">
        <w:rPr>
          <w:rFonts w:ascii="Arial" w:eastAsia="Calibri" w:hAnsi="Arial" w:cs="Arial"/>
          <w:sz w:val="22"/>
          <w:szCs w:val="22"/>
          <w:lang w:val="de-DE"/>
        </w:rPr>
        <w:t>Réthy</w:t>
      </w:r>
      <w:proofErr w:type="spellEnd"/>
      <w:r w:rsidR="0071674E">
        <w:rPr>
          <w:rFonts w:ascii="Arial" w:eastAsia="Calibri" w:hAnsi="Arial" w:cs="Arial"/>
          <w:sz w:val="22"/>
          <w:szCs w:val="22"/>
          <w:lang w:val="de-DE"/>
        </w:rPr>
        <w:t xml:space="preserve"> die ideale Besetzung für die Aufgabe, unser Wachstum </w:t>
      </w:r>
      <w:r w:rsidR="00046028">
        <w:rPr>
          <w:rFonts w:ascii="Arial" w:eastAsia="Calibri" w:hAnsi="Arial" w:cs="Arial"/>
          <w:sz w:val="22"/>
          <w:szCs w:val="22"/>
          <w:lang w:val="de-DE"/>
        </w:rPr>
        <w:t xml:space="preserve">in </w:t>
      </w:r>
      <w:r w:rsidR="0071674E">
        <w:rPr>
          <w:rFonts w:ascii="Arial" w:eastAsia="Calibri" w:hAnsi="Arial" w:cs="Arial"/>
          <w:sz w:val="22"/>
          <w:szCs w:val="22"/>
          <w:lang w:val="de-DE"/>
        </w:rPr>
        <w:t xml:space="preserve">dem strategisch wichtigen </w:t>
      </w:r>
      <w:r w:rsidR="00046028">
        <w:rPr>
          <w:rFonts w:ascii="Arial" w:eastAsia="Calibri" w:hAnsi="Arial" w:cs="Arial"/>
          <w:sz w:val="22"/>
          <w:szCs w:val="22"/>
          <w:lang w:val="de-DE"/>
        </w:rPr>
        <w:t>Land Ungarn</w:t>
      </w:r>
      <w:r w:rsidR="0071674E">
        <w:rPr>
          <w:rFonts w:ascii="Arial" w:eastAsia="Calibri" w:hAnsi="Arial" w:cs="Arial"/>
          <w:sz w:val="22"/>
          <w:szCs w:val="22"/>
          <w:lang w:val="de-DE"/>
        </w:rPr>
        <w:t xml:space="preserve"> voranzutreiben und unsere hohen Servicestandards weiter zu optimieren“, </w:t>
      </w:r>
      <w:r w:rsidR="00283881">
        <w:rPr>
          <w:rFonts w:ascii="Arial" w:eastAsia="Calibri" w:hAnsi="Arial" w:cs="Arial"/>
          <w:sz w:val="22"/>
          <w:szCs w:val="22"/>
          <w:lang w:val="de-DE"/>
        </w:rPr>
        <w:t xml:space="preserve">sagt </w:t>
      </w:r>
      <w:r w:rsidR="005B1521">
        <w:rPr>
          <w:rFonts w:ascii="Arial" w:eastAsia="Calibri" w:hAnsi="Arial" w:cs="Arial"/>
          <w:sz w:val="22"/>
          <w:szCs w:val="22"/>
          <w:lang w:val="de-DE"/>
        </w:rPr>
        <w:t xml:space="preserve">Gabriel </w:t>
      </w:r>
      <w:proofErr w:type="spellStart"/>
      <w:r w:rsidR="005B1521">
        <w:rPr>
          <w:rFonts w:ascii="Arial" w:eastAsia="Calibri" w:hAnsi="Arial" w:cs="Arial"/>
          <w:sz w:val="22"/>
          <w:szCs w:val="22"/>
          <w:lang w:val="de-DE"/>
        </w:rPr>
        <w:t>Moulènes</w:t>
      </w:r>
      <w:proofErr w:type="spellEnd"/>
      <w:r w:rsidR="00283881">
        <w:rPr>
          <w:rFonts w:ascii="Arial" w:eastAsia="Calibri" w:hAnsi="Arial" w:cs="Arial"/>
          <w:sz w:val="22"/>
          <w:szCs w:val="22"/>
          <w:lang w:val="de-DE"/>
        </w:rPr>
        <w:t xml:space="preserve">. </w:t>
      </w:r>
    </w:p>
    <w:p w14:paraId="33237A98" w14:textId="77777777" w:rsidR="00046028" w:rsidRDefault="00046028" w:rsidP="00123AE1">
      <w:pPr>
        <w:jc w:val="both"/>
        <w:rPr>
          <w:rFonts w:ascii="Arial" w:eastAsia="Calibri" w:hAnsi="Arial" w:cs="Arial"/>
          <w:sz w:val="22"/>
          <w:szCs w:val="22"/>
          <w:lang w:val="de-DE"/>
        </w:rPr>
      </w:pPr>
    </w:p>
    <w:p w14:paraId="255AB9C6" w14:textId="57562D59" w:rsidR="003728C9" w:rsidRDefault="008F1BEE" w:rsidP="00123AE1">
      <w:pPr>
        <w:jc w:val="both"/>
        <w:rPr>
          <w:rFonts w:ascii="Arial" w:eastAsia="Calibri" w:hAnsi="Arial" w:cs="Arial"/>
          <w:sz w:val="22"/>
          <w:szCs w:val="22"/>
          <w:lang w:val="de-DE"/>
        </w:rPr>
      </w:pPr>
      <w:r>
        <w:rPr>
          <w:rFonts w:ascii="Arial" w:eastAsia="Calibri" w:hAnsi="Arial" w:cs="Arial"/>
          <w:sz w:val="22"/>
          <w:szCs w:val="22"/>
          <w:lang w:val="de-DE"/>
        </w:rPr>
        <w:t xml:space="preserve">Zusätzlich zum Plus Service können </w:t>
      </w:r>
      <w:r w:rsidR="003B1AE8">
        <w:rPr>
          <w:rFonts w:ascii="Arial" w:eastAsia="Calibri" w:hAnsi="Arial" w:cs="Arial"/>
          <w:sz w:val="22"/>
          <w:szCs w:val="22"/>
          <w:lang w:val="de-DE"/>
        </w:rPr>
        <w:t>Unternehmen</w:t>
      </w:r>
      <w:r w:rsidR="00FC1D89">
        <w:rPr>
          <w:rFonts w:ascii="Arial" w:eastAsia="Calibri" w:hAnsi="Arial" w:cs="Arial"/>
          <w:sz w:val="22"/>
          <w:szCs w:val="22"/>
          <w:lang w:val="de-DE"/>
        </w:rPr>
        <w:t xml:space="preserve"> UTA Tankkarten an </w:t>
      </w:r>
      <w:r w:rsidR="00EC459F">
        <w:rPr>
          <w:rFonts w:ascii="Arial" w:eastAsia="Calibri" w:hAnsi="Arial" w:cs="Arial"/>
          <w:sz w:val="22"/>
          <w:szCs w:val="22"/>
          <w:lang w:val="de-DE"/>
        </w:rPr>
        <w:t xml:space="preserve">knapp 600 </w:t>
      </w:r>
      <w:r w:rsidR="00FC1D89">
        <w:rPr>
          <w:rFonts w:ascii="Arial" w:eastAsia="Calibri" w:hAnsi="Arial" w:cs="Arial"/>
          <w:sz w:val="22"/>
          <w:szCs w:val="22"/>
          <w:lang w:val="de-DE"/>
        </w:rPr>
        <w:t>ungarischen Tankstellen nutzen</w:t>
      </w:r>
      <w:r w:rsidR="00046028">
        <w:rPr>
          <w:rFonts w:ascii="Arial" w:eastAsia="Calibri" w:hAnsi="Arial" w:cs="Arial"/>
          <w:sz w:val="22"/>
          <w:szCs w:val="22"/>
          <w:lang w:val="de-DE"/>
        </w:rPr>
        <w:t>, europaweit an mehr als 37.000.</w:t>
      </w:r>
    </w:p>
    <w:p w14:paraId="703D4A91" w14:textId="77777777" w:rsidR="0016295E" w:rsidRDefault="0016295E" w:rsidP="00123AE1">
      <w:pPr>
        <w:jc w:val="both"/>
        <w:rPr>
          <w:rFonts w:ascii="Arial" w:eastAsia="Calibri" w:hAnsi="Arial" w:cs="Arial"/>
          <w:sz w:val="22"/>
          <w:szCs w:val="22"/>
          <w:lang w:val="de-DE"/>
        </w:rPr>
      </w:pPr>
    </w:p>
    <w:p w14:paraId="6F1BBA33" w14:textId="77777777" w:rsidR="00C44CD3" w:rsidRDefault="00C44CD3" w:rsidP="00123AE1">
      <w:pPr>
        <w:jc w:val="both"/>
        <w:rPr>
          <w:rFonts w:ascii="Arial" w:eastAsia="Calibri" w:hAnsi="Arial" w:cs="Arial"/>
          <w:sz w:val="22"/>
          <w:szCs w:val="22"/>
          <w:lang w:val="de-DE"/>
        </w:rPr>
      </w:pPr>
    </w:p>
    <w:p w14:paraId="07897A84" w14:textId="77777777" w:rsidR="00D63628" w:rsidRPr="00A41D02" w:rsidRDefault="00D63628" w:rsidP="00D63628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</w:p>
    <w:p w14:paraId="3AE667C3" w14:textId="77777777" w:rsidR="0078474E" w:rsidRDefault="0078474E" w:rsidP="00D63628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</w:p>
    <w:p w14:paraId="1A90B2E5" w14:textId="77777777" w:rsidR="00283881" w:rsidRDefault="00283881">
      <w:pPr>
        <w:spacing w:after="200"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  <w:r>
        <w:rPr>
          <w:rFonts w:ascii="Arial" w:hAnsi="Arial" w:cs="Arial"/>
          <w:b/>
          <w:bCs/>
          <w:i/>
          <w:sz w:val="18"/>
          <w:szCs w:val="18"/>
          <w:lang w:val="de-DE"/>
        </w:rPr>
        <w:br w:type="page"/>
      </w:r>
    </w:p>
    <w:p w14:paraId="4F8EEDFF" w14:textId="79C8772B" w:rsidR="00D63628" w:rsidRPr="00015776" w:rsidRDefault="00D63628" w:rsidP="00D63628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  <w:r w:rsidRPr="00015776">
        <w:rPr>
          <w:rFonts w:ascii="Arial" w:hAnsi="Arial" w:cs="Arial"/>
          <w:b/>
          <w:bCs/>
          <w:i/>
          <w:sz w:val="18"/>
          <w:szCs w:val="18"/>
          <w:lang w:val="de-DE"/>
        </w:rPr>
        <w:lastRenderedPageBreak/>
        <w:t xml:space="preserve">Über UNION TANK Eckstein </w:t>
      </w:r>
    </w:p>
    <w:p w14:paraId="394D22E2" w14:textId="7BF6E91F" w:rsidR="00D63628" w:rsidRPr="00A41D02" w:rsidRDefault="00D63628" w:rsidP="00D63628">
      <w:pPr>
        <w:spacing w:line="276" w:lineRule="auto"/>
        <w:rPr>
          <w:rFonts w:ascii="Arial" w:hAnsi="Arial"/>
          <w:sz w:val="22"/>
          <w:szCs w:val="22"/>
          <w:lang w:val="de-DE"/>
        </w:rPr>
      </w:pPr>
      <w:r w:rsidRPr="00E2520F">
        <w:rPr>
          <w:rFonts w:ascii="Arial" w:hAnsi="Arial" w:cs="Arial"/>
          <w:bCs/>
          <w:i/>
          <w:sz w:val="18"/>
          <w:szCs w:val="18"/>
          <w:lang w:val="de-DE"/>
        </w:rPr>
        <w:t xml:space="preserve">UNION TANK Eckstein GmbH &amp; Co. </w:t>
      </w:r>
      <w:r w:rsidRPr="00A41D02">
        <w:rPr>
          <w:rFonts w:ascii="Arial" w:hAnsi="Arial" w:cs="Arial"/>
          <w:bCs/>
          <w:i/>
          <w:sz w:val="18"/>
          <w:szCs w:val="18"/>
          <w:lang w:val="de-DE"/>
        </w:rPr>
        <w:t xml:space="preserve">KG (UTA) zählt zu den führenden Anbietern von Tank- und Servicekarten in Europa. Über das UTA Kartensystem können gewerbliche Kunden an über </w:t>
      </w:r>
      <w:r w:rsidR="00F600CE" w:rsidRPr="00A41D02">
        <w:rPr>
          <w:rFonts w:ascii="Arial" w:hAnsi="Arial" w:cs="Arial"/>
          <w:bCs/>
          <w:i/>
          <w:sz w:val="18"/>
          <w:szCs w:val="18"/>
          <w:lang w:val="de-DE"/>
        </w:rPr>
        <w:t>52</w:t>
      </w:r>
      <w:r w:rsidRPr="00A41D02">
        <w:rPr>
          <w:rFonts w:ascii="Arial" w:hAnsi="Arial" w:cs="Arial"/>
          <w:bCs/>
          <w:i/>
          <w:sz w:val="18"/>
          <w:szCs w:val="18"/>
          <w:lang w:val="de-DE"/>
        </w:rPr>
        <w:t xml:space="preserve">.000 Stationen in 40 europäischen Ländern markenunabhängig und bargeldlos tanken sowie weitere Leistungen der </w:t>
      </w:r>
      <w:proofErr w:type="spellStart"/>
      <w:r w:rsidRPr="00A41D02">
        <w:rPr>
          <w:rFonts w:ascii="Arial" w:hAnsi="Arial" w:cs="Arial"/>
          <w:bCs/>
          <w:i/>
          <w:sz w:val="18"/>
          <w:szCs w:val="18"/>
          <w:lang w:val="de-DE"/>
        </w:rPr>
        <w:t>Unterwegsversorgung</w:t>
      </w:r>
      <w:proofErr w:type="spellEnd"/>
      <w:r w:rsidRPr="00A41D02">
        <w:rPr>
          <w:rFonts w:ascii="Arial" w:hAnsi="Arial" w:cs="Arial"/>
          <w:bCs/>
          <w:i/>
          <w:sz w:val="18"/>
          <w:szCs w:val="18"/>
          <w:lang w:val="de-DE"/>
        </w:rPr>
        <w:t xml:space="preserve"> nutzen. Dazu zählen unter anderem die Mautabrechnung, Werkstattleistungen, Pannen- und Abschleppdienste sowie die Rückerstattung von Mehrwert- und Mineralölsteuer. Das Unternehmen, das 1963 von Heinrich Eckstein gegründet wurde, ist mit 51 Prozent mehrheitlich in Familienbesitz (repräsentiert durch die Familien Eckstein und van </w:t>
      </w:r>
      <w:proofErr w:type="spellStart"/>
      <w:r w:rsidRPr="00A41D02">
        <w:rPr>
          <w:rFonts w:ascii="Arial" w:hAnsi="Arial" w:cs="Arial"/>
          <w:bCs/>
          <w:i/>
          <w:sz w:val="18"/>
          <w:szCs w:val="18"/>
          <w:lang w:val="de-DE"/>
        </w:rPr>
        <w:t>Dedem</w:t>
      </w:r>
      <w:proofErr w:type="spellEnd"/>
      <w:r w:rsidRPr="00A41D02">
        <w:rPr>
          <w:rFonts w:ascii="Arial" w:hAnsi="Arial" w:cs="Arial"/>
          <w:bCs/>
          <w:i/>
          <w:sz w:val="18"/>
          <w:szCs w:val="18"/>
          <w:lang w:val="de-DE"/>
        </w:rPr>
        <w:t xml:space="preserve">), weitere Anteilseigner sind </w:t>
      </w:r>
      <w:proofErr w:type="spellStart"/>
      <w:r w:rsidRPr="00A41D02">
        <w:rPr>
          <w:rFonts w:ascii="Arial" w:hAnsi="Arial" w:cs="Arial"/>
          <w:bCs/>
          <w:i/>
          <w:sz w:val="18"/>
          <w:szCs w:val="18"/>
          <w:lang w:val="de-DE"/>
        </w:rPr>
        <w:t>Edenred</w:t>
      </w:r>
      <w:proofErr w:type="spellEnd"/>
      <w:r w:rsidRPr="00A41D02">
        <w:rPr>
          <w:rFonts w:ascii="Arial" w:hAnsi="Arial" w:cs="Arial"/>
          <w:bCs/>
          <w:i/>
          <w:sz w:val="18"/>
          <w:szCs w:val="18"/>
          <w:lang w:val="de-DE"/>
        </w:rPr>
        <w:t xml:space="preserve"> SA (34 Prozent) und die Daimler AG (15 Prozent). Der Hauptsitz befindet sich in Kleinostheim/Main. Rund 400 Mitarbeiter erwirtschaften im UTA Verbund einen Jahresumsatz von knapp 3 Milliarden Euro. UTA wurde erst kürzlich wieder von der Universität St. Gallen, der Rating-Agentur </w:t>
      </w:r>
      <w:proofErr w:type="spellStart"/>
      <w:r w:rsidRPr="00A41D02">
        <w:rPr>
          <w:rFonts w:ascii="Arial" w:hAnsi="Arial" w:cs="Arial"/>
          <w:bCs/>
          <w:i/>
          <w:sz w:val="18"/>
          <w:szCs w:val="18"/>
          <w:lang w:val="de-DE"/>
        </w:rPr>
        <w:t>ServiceRating</w:t>
      </w:r>
      <w:proofErr w:type="spellEnd"/>
      <w:r w:rsidRPr="00A41D02">
        <w:rPr>
          <w:rFonts w:ascii="Arial" w:hAnsi="Arial" w:cs="Arial"/>
          <w:bCs/>
          <w:i/>
          <w:sz w:val="18"/>
          <w:szCs w:val="18"/>
          <w:lang w:val="de-DE"/>
        </w:rPr>
        <w:t xml:space="preserve"> und der Wirtschaftszeitung „Handelsblatt“ im Wettbewerb TOP SERVICE in Deutschland ausgezeichnet. </w:t>
      </w:r>
      <w:hyperlink r:id="rId8" w:history="1">
        <w:r w:rsidRPr="00A41D02">
          <w:rPr>
            <w:rFonts w:ascii="Arial" w:hAnsi="Arial" w:cs="Arial"/>
            <w:bCs/>
            <w:i/>
            <w:color w:val="000080"/>
            <w:sz w:val="18"/>
            <w:szCs w:val="18"/>
            <w:u w:val="single"/>
            <w:lang w:val="de-DE"/>
          </w:rPr>
          <w:t>www.uta.</w:t>
        </w:r>
      </w:hyperlink>
      <w:r w:rsidR="00A216B0" w:rsidRPr="00A41D02">
        <w:rPr>
          <w:rFonts w:ascii="Arial" w:hAnsi="Arial" w:cs="Arial"/>
          <w:bCs/>
          <w:i/>
          <w:color w:val="000080"/>
          <w:sz w:val="18"/>
          <w:szCs w:val="18"/>
          <w:u w:val="single"/>
          <w:lang w:val="de-DE"/>
        </w:rPr>
        <w:t>com</w:t>
      </w:r>
    </w:p>
    <w:p w14:paraId="5F400A5F" w14:textId="77777777" w:rsidR="00D63628" w:rsidRPr="00A41D02" w:rsidRDefault="00D63628" w:rsidP="00D63628">
      <w:pPr>
        <w:rPr>
          <w:rFonts w:ascii="Arial" w:hAnsi="Arial" w:cs="Arial"/>
          <w:bCs/>
          <w:i/>
          <w:sz w:val="18"/>
          <w:szCs w:val="18"/>
          <w:lang w:val="de-DE"/>
        </w:rPr>
      </w:pPr>
    </w:p>
    <w:p w14:paraId="36DAC949" w14:textId="77777777" w:rsidR="00D63628" w:rsidRPr="00A41D02" w:rsidRDefault="00D63628" w:rsidP="00D63628">
      <w:pPr>
        <w:rPr>
          <w:rFonts w:ascii="Arial" w:hAnsi="Arial" w:cs="Arial"/>
          <w:color w:val="0D0D0D"/>
          <w:sz w:val="20"/>
          <w:lang w:val="de-DE"/>
        </w:rPr>
      </w:pPr>
    </w:p>
    <w:p w14:paraId="0268C925" w14:textId="77777777" w:rsidR="00D63628" w:rsidRPr="00A41D02" w:rsidRDefault="00D63628" w:rsidP="00D63628">
      <w:pPr>
        <w:rPr>
          <w:rFonts w:ascii="Arial" w:hAnsi="Arial" w:cs="Arial"/>
          <w:b/>
          <w:sz w:val="20"/>
          <w:lang w:val="de-DE"/>
        </w:rPr>
      </w:pPr>
      <w:r w:rsidRPr="00A41D02">
        <w:rPr>
          <w:rFonts w:ascii="Arial" w:hAnsi="Arial" w:cs="Arial"/>
          <w:b/>
          <w:sz w:val="20"/>
          <w:lang w:val="de-DE"/>
        </w:rPr>
        <w:t>Abdruck kostenfrei, Beleg erbeten.</w:t>
      </w:r>
    </w:p>
    <w:p w14:paraId="08F938D5" w14:textId="4B075BC5" w:rsidR="00D63628" w:rsidRPr="00A41D02" w:rsidRDefault="00D63628" w:rsidP="00D63628">
      <w:pPr>
        <w:rPr>
          <w:rFonts w:ascii="Arial" w:hAnsi="Arial" w:cs="Arial"/>
          <w:sz w:val="20"/>
          <w:lang w:val="de-DE"/>
        </w:rPr>
      </w:pPr>
      <w:r w:rsidRPr="00A41D02">
        <w:rPr>
          <w:rFonts w:ascii="Arial" w:hAnsi="Arial"/>
          <w:sz w:val="20"/>
          <w:lang w:val="de-DE"/>
        </w:rPr>
        <w:t>UNION TANK Eckstein GmbH &amp; Co. KG, Kay Otte, Marketing</w:t>
      </w:r>
      <w:r w:rsidR="001B5538" w:rsidRPr="00A41D02">
        <w:rPr>
          <w:rFonts w:ascii="Arial" w:hAnsi="Arial"/>
          <w:sz w:val="20"/>
          <w:lang w:val="de-DE"/>
        </w:rPr>
        <w:t xml:space="preserve"> Director</w:t>
      </w:r>
    </w:p>
    <w:p w14:paraId="5C05F32F" w14:textId="77777777" w:rsidR="00D63628" w:rsidRPr="00A41D02" w:rsidRDefault="00D63628" w:rsidP="00D63628">
      <w:pPr>
        <w:rPr>
          <w:rFonts w:ascii="Arial" w:hAnsi="Arial" w:cs="Arial"/>
          <w:sz w:val="20"/>
          <w:lang w:val="de-DE"/>
        </w:rPr>
      </w:pPr>
      <w:r w:rsidRPr="00A41D02">
        <w:rPr>
          <w:rFonts w:ascii="Arial" w:hAnsi="Arial" w:cs="Arial"/>
          <w:sz w:val="20"/>
          <w:lang w:val="de-DE"/>
        </w:rPr>
        <w:t>Heinrich-Eckstein-Straße 1, D-63801 Kleinostheim/Main, Telefon: +49 6027 509-106</w:t>
      </w:r>
    </w:p>
    <w:p w14:paraId="7A52A4F3" w14:textId="6B4F3E8F" w:rsidR="00D63628" w:rsidRPr="00335B02" w:rsidRDefault="00D63628" w:rsidP="00D63628">
      <w:pPr>
        <w:rPr>
          <w:rFonts w:ascii="Arial" w:hAnsi="Arial" w:cs="Arial"/>
          <w:sz w:val="22"/>
          <w:szCs w:val="22"/>
          <w:lang w:val="de-DE"/>
        </w:rPr>
      </w:pPr>
      <w:r w:rsidRPr="00A41D02">
        <w:rPr>
          <w:rFonts w:ascii="Arial" w:hAnsi="Arial" w:cs="Arial"/>
          <w:sz w:val="20"/>
          <w:lang w:val="de-DE"/>
        </w:rPr>
        <w:t>E-Mail: kay.otte@uta.com</w:t>
      </w:r>
    </w:p>
    <w:sectPr w:rsidR="00D63628" w:rsidRPr="00335B02" w:rsidSect="008B0E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361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7A66B" w14:textId="77777777" w:rsidR="00370061" w:rsidRDefault="00370061" w:rsidP="009C37B3">
      <w:r>
        <w:separator/>
      </w:r>
    </w:p>
  </w:endnote>
  <w:endnote w:type="continuationSeparator" w:id="0">
    <w:p w14:paraId="7CA0C4F1" w14:textId="77777777" w:rsidR="00370061" w:rsidRDefault="00370061" w:rsidP="009C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97F38" w14:textId="77777777" w:rsidR="00E32AE6" w:rsidRDefault="00E32A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75BF6" w14:textId="77777777" w:rsidR="00E32AE6" w:rsidRDefault="00E32A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AA16C" w14:textId="77777777" w:rsidR="00E32AE6" w:rsidRDefault="00E32A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1264F" w14:textId="77777777" w:rsidR="00370061" w:rsidRDefault="00370061" w:rsidP="009C37B3">
      <w:r>
        <w:separator/>
      </w:r>
    </w:p>
  </w:footnote>
  <w:footnote w:type="continuationSeparator" w:id="0">
    <w:p w14:paraId="06460574" w14:textId="77777777" w:rsidR="00370061" w:rsidRDefault="00370061" w:rsidP="009C3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FC73" w14:textId="77777777" w:rsidR="00E32AE6" w:rsidRDefault="00E32A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4BDE2" w14:textId="77777777" w:rsidR="00E32AE6" w:rsidRDefault="00E32A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271B4" w14:textId="77777777" w:rsidR="00E32AE6" w:rsidRDefault="00E32AE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6CED"/>
    <w:multiLevelType w:val="hybridMultilevel"/>
    <w:tmpl w:val="77A8CBBA"/>
    <w:lvl w:ilvl="0" w:tplc="434C0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712B"/>
    <w:multiLevelType w:val="hybridMultilevel"/>
    <w:tmpl w:val="2690B4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4B84"/>
    <w:multiLevelType w:val="hybridMultilevel"/>
    <w:tmpl w:val="B8EA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F2737"/>
    <w:multiLevelType w:val="hybridMultilevel"/>
    <w:tmpl w:val="0CA0C90A"/>
    <w:lvl w:ilvl="0" w:tplc="16AAD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B3CE4"/>
    <w:multiLevelType w:val="hybridMultilevel"/>
    <w:tmpl w:val="D4569390"/>
    <w:lvl w:ilvl="0" w:tplc="3A74CE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97"/>
    <w:rsid w:val="000047A8"/>
    <w:rsid w:val="00006CE8"/>
    <w:rsid w:val="00010E7A"/>
    <w:rsid w:val="00015776"/>
    <w:rsid w:val="0001730F"/>
    <w:rsid w:val="000365F6"/>
    <w:rsid w:val="00043D5B"/>
    <w:rsid w:val="00046028"/>
    <w:rsid w:val="000659D0"/>
    <w:rsid w:val="00067532"/>
    <w:rsid w:val="00071AD4"/>
    <w:rsid w:val="00086A3D"/>
    <w:rsid w:val="000C15C6"/>
    <w:rsid w:val="000C3771"/>
    <w:rsid w:val="000D1A3C"/>
    <w:rsid w:val="000D7397"/>
    <w:rsid w:val="000F0CF7"/>
    <w:rsid w:val="00111F9B"/>
    <w:rsid w:val="00115975"/>
    <w:rsid w:val="00123AE1"/>
    <w:rsid w:val="001514F2"/>
    <w:rsid w:val="00161BBF"/>
    <w:rsid w:val="0016295E"/>
    <w:rsid w:val="00163057"/>
    <w:rsid w:val="00163F72"/>
    <w:rsid w:val="00174F5B"/>
    <w:rsid w:val="00176038"/>
    <w:rsid w:val="001830E4"/>
    <w:rsid w:val="00183112"/>
    <w:rsid w:val="00183EE5"/>
    <w:rsid w:val="00186167"/>
    <w:rsid w:val="00191DC3"/>
    <w:rsid w:val="00192778"/>
    <w:rsid w:val="001A4345"/>
    <w:rsid w:val="001A5B57"/>
    <w:rsid w:val="001B5538"/>
    <w:rsid w:val="001C010C"/>
    <w:rsid w:val="001D6F14"/>
    <w:rsid w:val="001E0879"/>
    <w:rsid w:val="001E1EE2"/>
    <w:rsid w:val="001E3E7A"/>
    <w:rsid w:val="00227201"/>
    <w:rsid w:val="00231301"/>
    <w:rsid w:val="0024193C"/>
    <w:rsid w:val="0024350B"/>
    <w:rsid w:val="00253E09"/>
    <w:rsid w:val="00255E77"/>
    <w:rsid w:val="00256BBE"/>
    <w:rsid w:val="00264567"/>
    <w:rsid w:val="00282D86"/>
    <w:rsid w:val="00283881"/>
    <w:rsid w:val="00287A07"/>
    <w:rsid w:val="00295313"/>
    <w:rsid w:val="0029723C"/>
    <w:rsid w:val="002C2DE5"/>
    <w:rsid w:val="002D50AD"/>
    <w:rsid w:val="002E17BC"/>
    <w:rsid w:val="002F0143"/>
    <w:rsid w:val="00311B25"/>
    <w:rsid w:val="00317AA0"/>
    <w:rsid w:val="00331C0C"/>
    <w:rsid w:val="00335B02"/>
    <w:rsid w:val="00354697"/>
    <w:rsid w:val="00357992"/>
    <w:rsid w:val="00362B6D"/>
    <w:rsid w:val="00370061"/>
    <w:rsid w:val="003728C9"/>
    <w:rsid w:val="00387292"/>
    <w:rsid w:val="00387A0A"/>
    <w:rsid w:val="003971B0"/>
    <w:rsid w:val="003A2FF6"/>
    <w:rsid w:val="003B1AE8"/>
    <w:rsid w:val="003C23A4"/>
    <w:rsid w:val="003F420E"/>
    <w:rsid w:val="003F6FFA"/>
    <w:rsid w:val="004015FD"/>
    <w:rsid w:val="00420E61"/>
    <w:rsid w:val="00423081"/>
    <w:rsid w:val="00434839"/>
    <w:rsid w:val="00440183"/>
    <w:rsid w:val="0045690C"/>
    <w:rsid w:val="0046481A"/>
    <w:rsid w:val="00465EB6"/>
    <w:rsid w:val="00471B02"/>
    <w:rsid w:val="0047405F"/>
    <w:rsid w:val="00486CC9"/>
    <w:rsid w:val="004A58CF"/>
    <w:rsid w:val="004A5A20"/>
    <w:rsid w:val="004B3703"/>
    <w:rsid w:val="004C4976"/>
    <w:rsid w:val="004E29C2"/>
    <w:rsid w:val="004F6BFF"/>
    <w:rsid w:val="0050375B"/>
    <w:rsid w:val="00515C0D"/>
    <w:rsid w:val="00525234"/>
    <w:rsid w:val="00526BBC"/>
    <w:rsid w:val="00536B06"/>
    <w:rsid w:val="0055163E"/>
    <w:rsid w:val="00554023"/>
    <w:rsid w:val="005602EB"/>
    <w:rsid w:val="00563F99"/>
    <w:rsid w:val="00593236"/>
    <w:rsid w:val="005969D7"/>
    <w:rsid w:val="005A5083"/>
    <w:rsid w:val="005B1521"/>
    <w:rsid w:val="005B5C80"/>
    <w:rsid w:val="005C7CAA"/>
    <w:rsid w:val="005D22C5"/>
    <w:rsid w:val="005D423A"/>
    <w:rsid w:val="005E0D79"/>
    <w:rsid w:val="005E6C78"/>
    <w:rsid w:val="00610F07"/>
    <w:rsid w:val="00611028"/>
    <w:rsid w:val="00613B5D"/>
    <w:rsid w:val="00634898"/>
    <w:rsid w:val="00657E6B"/>
    <w:rsid w:val="006608EB"/>
    <w:rsid w:val="00665095"/>
    <w:rsid w:val="00670B40"/>
    <w:rsid w:val="00674AD3"/>
    <w:rsid w:val="00674B98"/>
    <w:rsid w:val="0068200C"/>
    <w:rsid w:val="00682B0F"/>
    <w:rsid w:val="00682C65"/>
    <w:rsid w:val="00685C74"/>
    <w:rsid w:val="006A199B"/>
    <w:rsid w:val="006B44C9"/>
    <w:rsid w:val="006B6BFA"/>
    <w:rsid w:val="006C28D3"/>
    <w:rsid w:val="006C3997"/>
    <w:rsid w:val="006C5FAA"/>
    <w:rsid w:val="006D077C"/>
    <w:rsid w:val="006D4FF3"/>
    <w:rsid w:val="006F6135"/>
    <w:rsid w:val="006F74EF"/>
    <w:rsid w:val="0070381C"/>
    <w:rsid w:val="007039A5"/>
    <w:rsid w:val="0071669D"/>
    <w:rsid w:val="0071674E"/>
    <w:rsid w:val="00720A51"/>
    <w:rsid w:val="00745141"/>
    <w:rsid w:val="00745D00"/>
    <w:rsid w:val="0075495F"/>
    <w:rsid w:val="00757EC5"/>
    <w:rsid w:val="007720EE"/>
    <w:rsid w:val="00774E7B"/>
    <w:rsid w:val="0078474E"/>
    <w:rsid w:val="00792D46"/>
    <w:rsid w:val="007C7B0A"/>
    <w:rsid w:val="007D73DE"/>
    <w:rsid w:val="007E21A3"/>
    <w:rsid w:val="00827C4B"/>
    <w:rsid w:val="00845A90"/>
    <w:rsid w:val="008506C9"/>
    <w:rsid w:val="00855DCC"/>
    <w:rsid w:val="00877221"/>
    <w:rsid w:val="008820D2"/>
    <w:rsid w:val="008847B0"/>
    <w:rsid w:val="0089260B"/>
    <w:rsid w:val="008A7158"/>
    <w:rsid w:val="008A753A"/>
    <w:rsid w:val="008B0E6A"/>
    <w:rsid w:val="008B11DF"/>
    <w:rsid w:val="008B42FC"/>
    <w:rsid w:val="008B44F9"/>
    <w:rsid w:val="008B71DC"/>
    <w:rsid w:val="008C605B"/>
    <w:rsid w:val="008E30BC"/>
    <w:rsid w:val="008F1BEE"/>
    <w:rsid w:val="00900CED"/>
    <w:rsid w:val="00912256"/>
    <w:rsid w:val="0092518D"/>
    <w:rsid w:val="0093378E"/>
    <w:rsid w:val="00941D5B"/>
    <w:rsid w:val="00943762"/>
    <w:rsid w:val="00945297"/>
    <w:rsid w:val="00950E0E"/>
    <w:rsid w:val="00954E20"/>
    <w:rsid w:val="00964A05"/>
    <w:rsid w:val="00973345"/>
    <w:rsid w:val="00977CE7"/>
    <w:rsid w:val="00982E29"/>
    <w:rsid w:val="00983E03"/>
    <w:rsid w:val="009A2AC4"/>
    <w:rsid w:val="009A2C68"/>
    <w:rsid w:val="009B5807"/>
    <w:rsid w:val="009C0C4F"/>
    <w:rsid w:val="009C37B3"/>
    <w:rsid w:val="009E5AEA"/>
    <w:rsid w:val="009F552D"/>
    <w:rsid w:val="00A06567"/>
    <w:rsid w:val="00A07E75"/>
    <w:rsid w:val="00A119E5"/>
    <w:rsid w:val="00A1361F"/>
    <w:rsid w:val="00A14BEB"/>
    <w:rsid w:val="00A216B0"/>
    <w:rsid w:val="00A23FAE"/>
    <w:rsid w:val="00A405FF"/>
    <w:rsid w:val="00A41B6A"/>
    <w:rsid w:val="00A41D02"/>
    <w:rsid w:val="00A569FB"/>
    <w:rsid w:val="00A65EDF"/>
    <w:rsid w:val="00A747E5"/>
    <w:rsid w:val="00A754D8"/>
    <w:rsid w:val="00A82525"/>
    <w:rsid w:val="00A831B3"/>
    <w:rsid w:val="00AA272E"/>
    <w:rsid w:val="00AC499A"/>
    <w:rsid w:val="00AC6509"/>
    <w:rsid w:val="00AC7AC7"/>
    <w:rsid w:val="00AD2130"/>
    <w:rsid w:val="00AD53AE"/>
    <w:rsid w:val="00AD5F9E"/>
    <w:rsid w:val="00AE3FCA"/>
    <w:rsid w:val="00AE605B"/>
    <w:rsid w:val="00AE7E71"/>
    <w:rsid w:val="00AF2D5C"/>
    <w:rsid w:val="00AF54DA"/>
    <w:rsid w:val="00B03C20"/>
    <w:rsid w:val="00B132D6"/>
    <w:rsid w:val="00B164D4"/>
    <w:rsid w:val="00B279CC"/>
    <w:rsid w:val="00B92B1D"/>
    <w:rsid w:val="00B96CF4"/>
    <w:rsid w:val="00BA0978"/>
    <w:rsid w:val="00BC1CF3"/>
    <w:rsid w:val="00C05DBE"/>
    <w:rsid w:val="00C22A36"/>
    <w:rsid w:val="00C22D46"/>
    <w:rsid w:val="00C44A50"/>
    <w:rsid w:val="00C44CD3"/>
    <w:rsid w:val="00C5189D"/>
    <w:rsid w:val="00C52CE3"/>
    <w:rsid w:val="00C56F79"/>
    <w:rsid w:val="00C57C9D"/>
    <w:rsid w:val="00C64D9B"/>
    <w:rsid w:val="00C650A7"/>
    <w:rsid w:val="00C83297"/>
    <w:rsid w:val="00C924CA"/>
    <w:rsid w:val="00CB0E3E"/>
    <w:rsid w:val="00CC6D42"/>
    <w:rsid w:val="00CD5734"/>
    <w:rsid w:val="00CE6572"/>
    <w:rsid w:val="00CF54A5"/>
    <w:rsid w:val="00CF565C"/>
    <w:rsid w:val="00D05407"/>
    <w:rsid w:val="00D1389A"/>
    <w:rsid w:val="00D13D9D"/>
    <w:rsid w:val="00D37915"/>
    <w:rsid w:val="00D54BE8"/>
    <w:rsid w:val="00D63566"/>
    <w:rsid w:val="00D63628"/>
    <w:rsid w:val="00D6774B"/>
    <w:rsid w:val="00D70E2E"/>
    <w:rsid w:val="00D75DA3"/>
    <w:rsid w:val="00D82BFC"/>
    <w:rsid w:val="00DA3B43"/>
    <w:rsid w:val="00DA5E03"/>
    <w:rsid w:val="00DB3BB9"/>
    <w:rsid w:val="00DD43D7"/>
    <w:rsid w:val="00DF248B"/>
    <w:rsid w:val="00E04181"/>
    <w:rsid w:val="00E14731"/>
    <w:rsid w:val="00E241D6"/>
    <w:rsid w:val="00E2520F"/>
    <w:rsid w:val="00E32AE6"/>
    <w:rsid w:val="00E44AA4"/>
    <w:rsid w:val="00E575AC"/>
    <w:rsid w:val="00E70E7B"/>
    <w:rsid w:val="00E83789"/>
    <w:rsid w:val="00E97A7E"/>
    <w:rsid w:val="00EC2191"/>
    <w:rsid w:val="00EC459F"/>
    <w:rsid w:val="00EC7E57"/>
    <w:rsid w:val="00EF498E"/>
    <w:rsid w:val="00F216E5"/>
    <w:rsid w:val="00F22CD4"/>
    <w:rsid w:val="00F312CA"/>
    <w:rsid w:val="00F47C83"/>
    <w:rsid w:val="00F524CD"/>
    <w:rsid w:val="00F543B1"/>
    <w:rsid w:val="00F600CE"/>
    <w:rsid w:val="00F7356F"/>
    <w:rsid w:val="00F75D18"/>
    <w:rsid w:val="00F95BDF"/>
    <w:rsid w:val="00F97CE9"/>
    <w:rsid w:val="00FB4DF8"/>
    <w:rsid w:val="00FC1D89"/>
    <w:rsid w:val="00FD65B7"/>
    <w:rsid w:val="00FF2955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C869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3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53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739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D7397"/>
    <w:pPr>
      <w:ind w:left="720"/>
    </w:pPr>
    <w:rPr>
      <w:rFonts w:ascii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3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3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6C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6C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6C78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1B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1BBF"/>
    <w:rPr>
      <w:rFonts w:ascii="Times New Roman" w:hAnsi="Times New Roman" w:cs="Times New Roman"/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5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9C37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37B3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C37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37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a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2016-03-14T13:56:00Z</dcterms:created>
  <dcterms:modified xsi:type="dcterms:W3CDTF">2016-04-13T08:17:00Z</dcterms:modified>
</cp:coreProperties>
</file>