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6DD67" w14:textId="1E561D37" w:rsidR="002D50AD" w:rsidRPr="00335B02" w:rsidRDefault="00984C58" w:rsidP="00335B02">
      <w:pPr>
        <w:jc w:val="righ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noProof/>
          <w:sz w:val="20"/>
          <w:szCs w:val="20"/>
          <w:lang w:val="de-DE" w:eastAsia="de-DE"/>
        </w:rPr>
        <w:drawing>
          <wp:inline distT="0" distB="0" distL="0" distR="0" wp14:anchorId="68AB80D3" wp14:editId="167A0130">
            <wp:extent cx="1332000" cy="1209600"/>
            <wp:effectExtent l="0" t="0" r="190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TA-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000" cy="12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23A4" w:rsidRPr="0029723C">
        <w:rPr>
          <w:rFonts w:ascii="Arial" w:hAnsi="Arial"/>
          <w:b/>
          <w:noProof/>
          <w:sz w:val="40"/>
          <w:szCs w:val="40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F1FA4" wp14:editId="217D9FA3">
                <wp:simplePos x="0" y="0"/>
                <wp:positionH relativeFrom="column">
                  <wp:posOffset>-53340</wp:posOffset>
                </wp:positionH>
                <wp:positionV relativeFrom="paragraph">
                  <wp:posOffset>631190</wp:posOffset>
                </wp:positionV>
                <wp:extent cx="3657600" cy="801370"/>
                <wp:effectExtent l="0" t="0" r="19050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80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CD42F" w14:textId="77777777" w:rsidR="00F216E5" w:rsidRPr="00335B02" w:rsidRDefault="00F216E5" w:rsidP="003C23A4">
                            <w:pP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:lang w:val="de-DE"/>
                              </w:rPr>
                            </w:pPr>
                            <w:r w:rsidRPr="00335B02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:lang w:val="de-DE"/>
                              </w:rPr>
                              <w:t>Presse</w:t>
                            </w:r>
                            <w:r w:rsidR="00335B02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:lang w:val="de-DE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4F1F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2pt;margin-top:49.7pt;width:4in;height:63.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0vFIwIAAFAEAAAOAAAAZHJzL2Uyb0RvYy54bWysVNtu2zAMfR+wfxD0vthxk7Q14hRdugwD&#10;ugvQ7gNkWY6F6TZKiZ19fSk5yYLurZgfBFGkjshzSC/vBq3IXoCX1lR0OskpEYbbRpptRX8+bz7c&#10;UOIDMw1T1oiKHoSnd6v375a9K0VhO6saAQRBjC97V9EuBFdmmeed0MxPrBMGna0FzQKasM0aYD2i&#10;a5UVeb7IeguNA8uF93j6MDrpKuG3reDhe9t6EYiqKOYW0gppreOarZas3AJzneTHNNgbstBMGnz0&#10;DPXAAiM7kP9AacnBetuGCbc6s20ruUg1YDXT/FU1Tx1zItWC5Hh3psn/P1j+bf8DiGwqWlBimEaJ&#10;nsUQyEc7kCKy0ztfYtCTw7Aw4DGqnCr17tHyX54Yu+6Y2Yp7ANt3gjWY3TTezC6ujjg+gtT9V9vg&#10;M2wXbAIaWtCROiSDIDqqdDgrE1PheHi1mF8vcnRx9N3k06vrJF3GytNtBz58FlaTuKkooPIJne0f&#10;fYjZsPIUEh/zVslmI5VKBmzrtQKyZ9glm/SlAl6FKUP6it7Oi/lIwBsgtAzY7krqWEX8xgaMtH0y&#10;TWrGwKQa95iyMkceI3UjiWGoh6MutW0OyCjYsa1xDHHTWfhDSY8tXVH/e8dAUKK+GFTldjqbxRlI&#10;xmx+XaABl5760sMMR6iKBkrG7TqMc7NzILcdvnTqg3tUciMTyVHyMatj3ti2ifvjiMW5uLRT1N8f&#10;weoFAAD//wMAUEsDBBQABgAIAAAAIQDdL8IM4QAAAAkBAAAPAAAAZHJzL2Rvd25yZXYueG1sTI/B&#10;TsMwEETvSPyDtUjcWpuImiZkUyEEEhyqigJC3FzbJCmxHcVOG/6+ywlOo9WMZt6Wq8l17GCH2AaP&#10;cDUXwKzXwbS+Rnh7fZwtgcWkvFFd8Bbhx0ZYVednpSpMOPoXe9immlGJj4VCaFLqC86jbqxTcR56&#10;68n7CoNTic6h5mZQRyp3Hc+EkNyp1tNCo3p731j9vR0dwoPun/LNZ7f/2Oh3IUexft6HNeLlxXR3&#10;CyzZKf2F4Ref0KEipl0YvYmsQ5gtrymJkOek5C/kjQS2Q8iyhQRelfz/B9UJAAD//wMAUEsBAi0A&#10;FAAGAAgAAAAhALaDOJL+AAAA4QEAABMAAAAAAAAAAAAAAAAAAAAAAFtDb250ZW50X1R5cGVzXS54&#10;bWxQSwECLQAUAAYACAAAACEAOP0h/9YAAACUAQAACwAAAAAAAAAAAAAAAAAvAQAAX3JlbHMvLnJl&#10;bHNQSwECLQAUAAYACAAAACEAKL9LxSMCAABQBAAADgAAAAAAAAAAAAAAAAAuAgAAZHJzL2Uyb0Rv&#10;Yy54bWxQSwECLQAUAAYACAAAACEA3S/CDOEAAAAJAQAADwAAAAAAAAAAAAAAAAB9BAAAZHJzL2Rv&#10;d25yZXYueG1sUEsFBgAAAAAEAAQA8wAAAIsFAAAAAA==&#10;" strokecolor="white">
                <v:textbox style="mso-fit-shape-to-text:t">
                  <w:txbxContent>
                    <w:p w14:paraId="470CD42F" w14:textId="77777777" w:rsidR="00F216E5" w:rsidRPr="00335B02" w:rsidRDefault="00F216E5" w:rsidP="003C23A4">
                      <w:pPr>
                        <w:rPr>
                          <w:rFonts w:ascii="Arial" w:hAnsi="Arial" w:cs="Arial"/>
                          <w:b/>
                          <w:sz w:val="48"/>
                          <w:szCs w:val="48"/>
                          <w:lang w:val="de-DE"/>
                        </w:rPr>
                      </w:pPr>
                      <w:r w:rsidRPr="00335B02">
                        <w:rPr>
                          <w:rFonts w:ascii="Arial" w:hAnsi="Arial" w:cs="Arial"/>
                          <w:b/>
                          <w:sz w:val="48"/>
                          <w:szCs w:val="48"/>
                          <w:lang w:val="de-DE"/>
                        </w:rPr>
                        <w:t>Presse</w:t>
                      </w:r>
                      <w:r w:rsidR="00335B02">
                        <w:rPr>
                          <w:rFonts w:ascii="Arial" w:hAnsi="Arial" w:cs="Arial"/>
                          <w:b/>
                          <w:sz w:val="48"/>
                          <w:szCs w:val="48"/>
                          <w:lang w:val="de-DE"/>
                        </w:rPr>
                        <w:t>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7B8B6AC" w14:textId="77777777" w:rsidR="005E6C78" w:rsidRPr="00335B02" w:rsidRDefault="00335B02" w:rsidP="005E6C7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  <w:szCs w:val="22"/>
          <w:lang w:val="de-DE"/>
        </w:rPr>
      </w:pPr>
      <w:r w:rsidRPr="00A41D02">
        <w:rPr>
          <w:rFonts w:ascii="Arial" w:hAnsi="Arial" w:cs="Arial"/>
          <w:sz w:val="22"/>
          <w:szCs w:val="22"/>
          <w:lang w:val="de-DE"/>
        </w:rPr>
        <w:t xml:space="preserve">Ansprechpartner für Rückfragen: </w:t>
      </w:r>
      <w:r w:rsidR="00277B36">
        <w:rPr>
          <w:rFonts w:ascii="Arial" w:hAnsi="Arial" w:cs="Arial"/>
          <w:sz w:val="22"/>
          <w:szCs w:val="22"/>
          <w:lang w:val="de-DE"/>
        </w:rPr>
        <w:t>Stefan Horst</w:t>
      </w:r>
      <w:r w:rsidRPr="00A41D02">
        <w:rPr>
          <w:rFonts w:ascii="Arial" w:hAnsi="Arial" w:cs="Arial"/>
          <w:sz w:val="22"/>
          <w:szCs w:val="22"/>
          <w:lang w:val="de-DE"/>
        </w:rPr>
        <w:t xml:space="preserve"> +49 6027 509-</w:t>
      </w:r>
      <w:r w:rsidRPr="001D1752">
        <w:rPr>
          <w:rFonts w:ascii="Arial" w:hAnsi="Arial" w:cs="Arial"/>
          <w:sz w:val="22"/>
          <w:szCs w:val="22"/>
          <w:lang w:val="de-DE"/>
        </w:rPr>
        <w:t>106</w:t>
      </w:r>
    </w:p>
    <w:p w14:paraId="4444C0DF" w14:textId="77777777" w:rsidR="000D7397" w:rsidRDefault="000D7397" w:rsidP="000D7397">
      <w:pPr>
        <w:rPr>
          <w:rFonts w:ascii="Arial" w:hAnsi="Arial" w:cs="Arial"/>
          <w:b/>
          <w:sz w:val="36"/>
          <w:szCs w:val="36"/>
          <w:lang w:val="de-DE"/>
        </w:rPr>
      </w:pPr>
    </w:p>
    <w:p w14:paraId="1CA8036E" w14:textId="16BF402A" w:rsidR="006A1F33" w:rsidRDefault="00854316" w:rsidP="000D7397">
      <w:pPr>
        <w:rPr>
          <w:rFonts w:ascii="Arial" w:hAnsi="Arial" w:cs="Arial"/>
          <w:b/>
          <w:sz w:val="36"/>
          <w:szCs w:val="36"/>
          <w:lang w:val="de-DE"/>
        </w:rPr>
      </w:pPr>
      <w:r>
        <w:rPr>
          <w:rFonts w:ascii="Arial" w:hAnsi="Arial" w:cs="Arial"/>
          <w:b/>
          <w:sz w:val="36"/>
          <w:szCs w:val="36"/>
          <w:lang w:val="de-DE"/>
        </w:rPr>
        <w:t xml:space="preserve">Ralf Kaplan </w:t>
      </w:r>
      <w:r w:rsidR="003211F9">
        <w:rPr>
          <w:rFonts w:ascii="Arial" w:hAnsi="Arial" w:cs="Arial"/>
          <w:b/>
          <w:sz w:val="36"/>
          <w:szCs w:val="36"/>
          <w:lang w:val="de-DE"/>
        </w:rPr>
        <w:t xml:space="preserve">wird </w:t>
      </w:r>
      <w:r>
        <w:rPr>
          <w:rFonts w:ascii="Arial" w:hAnsi="Arial" w:cs="Arial"/>
          <w:b/>
          <w:sz w:val="36"/>
          <w:szCs w:val="36"/>
          <w:lang w:val="de-DE"/>
        </w:rPr>
        <w:t>neuer Hea</w:t>
      </w:r>
      <w:r w:rsidR="003C2750">
        <w:rPr>
          <w:rFonts w:ascii="Arial" w:hAnsi="Arial" w:cs="Arial"/>
          <w:b/>
          <w:sz w:val="36"/>
          <w:szCs w:val="36"/>
          <w:lang w:val="de-DE"/>
        </w:rPr>
        <w:t xml:space="preserve">d of Procurement Fuels und PLUS </w:t>
      </w:r>
      <w:r>
        <w:rPr>
          <w:rFonts w:ascii="Arial" w:hAnsi="Arial" w:cs="Arial"/>
          <w:b/>
          <w:sz w:val="36"/>
          <w:szCs w:val="36"/>
          <w:lang w:val="de-DE"/>
        </w:rPr>
        <w:t>Services bei UTA</w:t>
      </w:r>
    </w:p>
    <w:p w14:paraId="74985352" w14:textId="77777777" w:rsidR="00FE08A0" w:rsidRDefault="00FE08A0" w:rsidP="00FE08A0">
      <w:pPr>
        <w:rPr>
          <w:rFonts w:ascii="Arial" w:hAnsi="Arial" w:cs="Arial"/>
          <w:b/>
          <w:sz w:val="20"/>
          <w:szCs w:val="20"/>
          <w:lang w:val="de-DE"/>
        </w:rPr>
      </w:pPr>
    </w:p>
    <w:p w14:paraId="12C1721E" w14:textId="3CBC6C97" w:rsidR="00FE08A0" w:rsidRPr="00423F4A" w:rsidRDefault="00854316" w:rsidP="00FE08A0">
      <w:pPr>
        <w:numPr>
          <w:ilvl w:val="0"/>
          <w:numId w:val="6"/>
        </w:numPr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 xml:space="preserve">Beschaffungsexperte </w:t>
      </w:r>
      <w:r w:rsidR="00F343E0">
        <w:rPr>
          <w:rFonts w:ascii="Arial" w:hAnsi="Arial" w:cs="Arial"/>
          <w:b/>
          <w:sz w:val="22"/>
          <w:szCs w:val="22"/>
          <w:lang w:val="de-DE"/>
        </w:rPr>
        <w:t xml:space="preserve">soll die </w:t>
      </w:r>
      <w:r w:rsidR="008A0D40">
        <w:rPr>
          <w:rFonts w:ascii="Arial" w:hAnsi="Arial" w:cs="Arial"/>
          <w:b/>
          <w:sz w:val="22"/>
          <w:szCs w:val="22"/>
          <w:lang w:val="de-DE"/>
        </w:rPr>
        <w:t>Einkaufsprozesse</w:t>
      </w:r>
      <w:r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F343E0">
        <w:rPr>
          <w:rFonts w:ascii="Arial" w:hAnsi="Arial" w:cs="Arial"/>
          <w:b/>
          <w:sz w:val="22"/>
          <w:szCs w:val="22"/>
          <w:lang w:val="de-DE"/>
        </w:rPr>
        <w:t xml:space="preserve">weiter </w:t>
      </w:r>
      <w:r w:rsidR="00A84C8B">
        <w:rPr>
          <w:rFonts w:ascii="Arial" w:hAnsi="Arial" w:cs="Arial"/>
          <w:b/>
          <w:sz w:val="22"/>
          <w:szCs w:val="22"/>
          <w:lang w:val="de-DE"/>
        </w:rPr>
        <w:t>optimieren</w:t>
      </w:r>
    </w:p>
    <w:p w14:paraId="2243B028" w14:textId="77777777" w:rsidR="00F14985" w:rsidRPr="00423F4A" w:rsidRDefault="00854316" w:rsidP="00F14985">
      <w:pPr>
        <w:pStyle w:val="Listenabsatz"/>
        <w:numPr>
          <w:ilvl w:val="0"/>
          <w:numId w:val="6"/>
        </w:numPr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Bestehende Partnerschaften werden weiterentwickelt</w:t>
      </w:r>
    </w:p>
    <w:p w14:paraId="19C9BE68" w14:textId="77777777" w:rsidR="00FE08A0" w:rsidRPr="00FE08A0" w:rsidRDefault="00FE08A0" w:rsidP="00986C00">
      <w:pPr>
        <w:jc w:val="right"/>
        <w:rPr>
          <w:rFonts w:ascii="Arial" w:hAnsi="Arial" w:cs="Arial"/>
          <w:sz w:val="20"/>
          <w:szCs w:val="20"/>
          <w:lang w:val="de-DE"/>
        </w:rPr>
      </w:pPr>
    </w:p>
    <w:p w14:paraId="6B9A6762" w14:textId="239EC322" w:rsidR="00B17DAF" w:rsidRPr="002C0EEC" w:rsidRDefault="00FE08A0" w:rsidP="003211F9">
      <w:pPr>
        <w:jc w:val="both"/>
        <w:rPr>
          <w:rFonts w:ascii="Arial" w:hAnsi="Arial" w:cs="Arial"/>
          <w:b/>
          <w:sz w:val="22"/>
          <w:szCs w:val="22"/>
          <w:lang w:val="de-DE"/>
        </w:rPr>
      </w:pPr>
      <w:r w:rsidRPr="002C0EEC">
        <w:rPr>
          <w:rFonts w:ascii="Arial" w:hAnsi="Arial" w:cs="Arial"/>
          <w:b/>
          <w:sz w:val="22"/>
          <w:szCs w:val="22"/>
          <w:lang w:val="de-DE"/>
        </w:rPr>
        <w:t>Kleinostheim –</w:t>
      </w:r>
      <w:r w:rsidR="00B36956">
        <w:rPr>
          <w:rFonts w:ascii="Arial" w:hAnsi="Arial" w:cs="Arial"/>
          <w:b/>
          <w:sz w:val="22"/>
          <w:szCs w:val="22"/>
          <w:lang w:val="de-DE"/>
        </w:rPr>
        <w:t xml:space="preserve"> 25. Juli</w:t>
      </w:r>
      <w:r w:rsidRPr="002C0EEC">
        <w:rPr>
          <w:rFonts w:ascii="Arial" w:hAnsi="Arial" w:cs="Arial"/>
          <w:b/>
          <w:sz w:val="22"/>
          <w:szCs w:val="22"/>
          <w:lang w:val="de-DE"/>
        </w:rPr>
        <w:t xml:space="preserve">. </w:t>
      </w:r>
      <w:r w:rsidR="00B405D4" w:rsidRPr="002C0EEC">
        <w:rPr>
          <w:rFonts w:ascii="Arial" w:hAnsi="Arial" w:cs="Arial"/>
          <w:b/>
          <w:sz w:val="22"/>
          <w:szCs w:val="22"/>
          <w:lang w:val="de-DE"/>
        </w:rPr>
        <w:t>Die</w:t>
      </w:r>
      <w:r w:rsidR="00B405D4" w:rsidRPr="00423F4A">
        <w:rPr>
          <w:sz w:val="22"/>
          <w:szCs w:val="22"/>
          <w:lang w:val="de-DE"/>
        </w:rPr>
        <w:t xml:space="preserve"> </w:t>
      </w:r>
      <w:r w:rsidR="00B405D4" w:rsidRPr="002C0EEC">
        <w:rPr>
          <w:rFonts w:ascii="Arial" w:hAnsi="Arial" w:cs="Arial"/>
          <w:b/>
          <w:sz w:val="22"/>
          <w:szCs w:val="22"/>
          <w:lang w:val="de-DE"/>
        </w:rPr>
        <w:t xml:space="preserve">UNION TANK Eckstein GmbH &amp; Co. KG (UTA) </w:t>
      </w:r>
      <w:r w:rsidR="00B52DB0">
        <w:rPr>
          <w:rFonts w:ascii="Arial" w:hAnsi="Arial" w:cs="Arial"/>
          <w:b/>
          <w:sz w:val="22"/>
          <w:szCs w:val="22"/>
          <w:lang w:val="de-DE"/>
        </w:rPr>
        <w:t>hat einen neuen Head of Procurement für die Geschäftsbereiche Fuels und PLUS</w:t>
      </w:r>
      <w:r w:rsidR="00B36956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B52DB0">
        <w:rPr>
          <w:rFonts w:ascii="Arial" w:hAnsi="Arial" w:cs="Arial"/>
          <w:b/>
          <w:sz w:val="22"/>
          <w:szCs w:val="22"/>
          <w:lang w:val="de-DE"/>
        </w:rPr>
        <w:t xml:space="preserve">Services ernannt: Ralf Kaplan ist </w:t>
      </w:r>
      <w:r w:rsidR="00B52DB0" w:rsidRPr="003211F9">
        <w:rPr>
          <w:rFonts w:ascii="Arial" w:hAnsi="Arial" w:cs="Arial"/>
          <w:b/>
          <w:sz w:val="22"/>
          <w:szCs w:val="22"/>
          <w:lang w:val="de-DE"/>
        </w:rPr>
        <w:t xml:space="preserve">ab </w:t>
      </w:r>
      <w:r w:rsidR="003211F9">
        <w:rPr>
          <w:rFonts w:ascii="Arial" w:hAnsi="Arial" w:cs="Arial"/>
          <w:b/>
          <w:sz w:val="22"/>
          <w:szCs w:val="22"/>
          <w:lang w:val="de-DE"/>
        </w:rPr>
        <w:t xml:space="preserve">dem 1. August 2018 </w:t>
      </w:r>
      <w:r w:rsidR="00E90721">
        <w:rPr>
          <w:rFonts w:ascii="Arial" w:hAnsi="Arial" w:cs="Arial"/>
          <w:b/>
          <w:sz w:val="22"/>
          <w:szCs w:val="22"/>
          <w:lang w:val="de-DE"/>
        </w:rPr>
        <w:t xml:space="preserve">in der UTA-Europazentrale </w:t>
      </w:r>
      <w:r w:rsidR="00F343E0">
        <w:rPr>
          <w:rFonts w:ascii="Arial" w:hAnsi="Arial" w:cs="Arial"/>
          <w:b/>
          <w:sz w:val="22"/>
          <w:szCs w:val="22"/>
          <w:lang w:val="de-DE"/>
        </w:rPr>
        <w:t xml:space="preserve">in Kleinostheim </w:t>
      </w:r>
      <w:r w:rsidR="00E90721">
        <w:rPr>
          <w:rFonts w:ascii="Arial" w:hAnsi="Arial" w:cs="Arial"/>
          <w:b/>
          <w:sz w:val="22"/>
          <w:szCs w:val="22"/>
          <w:lang w:val="de-DE"/>
        </w:rPr>
        <w:t xml:space="preserve">für Einkauf und Beschaffung zuständig. „Mit </w:t>
      </w:r>
      <w:r w:rsidR="007F0A4D">
        <w:rPr>
          <w:rFonts w:ascii="Arial" w:hAnsi="Arial" w:cs="Arial"/>
          <w:b/>
          <w:sz w:val="22"/>
          <w:szCs w:val="22"/>
          <w:lang w:val="de-DE"/>
        </w:rPr>
        <w:t>ihm</w:t>
      </w:r>
      <w:r w:rsidR="00E90721">
        <w:rPr>
          <w:rFonts w:ascii="Arial" w:hAnsi="Arial" w:cs="Arial"/>
          <w:b/>
          <w:sz w:val="22"/>
          <w:szCs w:val="22"/>
          <w:lang w:val="de-DE"/>
        </w:rPr>
        <w:t xml:space="preserve"> haben wir einen </w:t>
      </w:r>
      <w:r w:rsidR="00A84C8B">
        <w:rPr>
          <w:rFonts w:ascii="Arial" w:hAnsi="Arial" w:cs="Arial"/>
          <w:b/>
          <w:sz w:val="22"/>
          <w:szCs w:val="22"/>
          <w:lang w:val="de-DE"/>
        </w:rPr>
        <w:t xml:space="preserve">erfahrenen </w:t>
      </w:r>
      <w:r w:rsidR="00E90721">
        <w:rPr>
          <w:rFonts w:ascii="Arial" w:hAnsi="Arial" w:cs="Arial"/>
          <w:b/>
          <w:sz w:val="22"/>
          <w:szCs w:val="22"/>
          <w:lang w:val="de-DE"/>
        </w:rPr>
        <w:t xml:space="preserve">Experten gewinnen können, der unsere Partnerschaften mit Lieferanten </w:t>
      </w:r>
      <w:r w:rsidR="008A0D40">
        <w:rPr>
          <w:rFonts w:ascii="Arial" w:hAnsi="Arial" w:cs="Arial"/>
          <w:b/>
          <w:sz w:val="22"/>
          <w:szCs w:val="22"/>
          <w:lang w:val="de-DE"/>
        </w:rPr>
        <w:t>sowie</w:t>
      </w:r>
      <w:r w:rsidR="00E90721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6C776D">
        <w:rPr>
          <w:rFonts w:ascii="Arial" w:hAnsi="Arial" w:cs="Arial"/>
          <w:b/>
          <w:sz w:val="22"/>
          <w:szCs w:val="22"/>
          <w:lang w:val="de-DE"/>
        </w:rPr>
        <w:t xml:space="preserve">unsere Einkaufsprozesse </w:t>
      </w:r>
      <w:r w:rsidR="008A0D40">
        <w:rPr>
          <w:rFonts w:ascii="Arial" w:hAnsi="Arial" w:cs="Arial"/>
          <w:b/>
          <w:sz w:val="22"/>
          <w:szCs w:val="22"/>
          <w:lang w:val="de-DE"/>
        </w:rPr>
        <w:t xml:space="preserve">und </w:t>
      </w:r>
      <w:r w:rsidR="00DF0EAE">
        <w:rPr>
          <w:rFonts w:ascii="Arial" w:hAnsi="Arial" w:cs="Arial"/>
          <w:b/>
          <w:sz w:val="22"/>
          <w:szCs w:val="22"/>
          <w:lang w:val="de-DE"/>
        </w:rPr>
        <w:t>-</w:t>
      </w:r>
      <w:r w:rsidR="008A0D40">
        <w:rPr>
          <w:rFonts w:ascii="Arial" w:hAnsi="Arial" w:cs="Arial"/>
          <w:b/>
          <w:sz w:val="22"/>
          <w:szCs w:val="22"/>
          <w:lang w:val="de-DE"/>
        </w:rPr>
        <w:t xml:space="preserve">strukturen </w:t>
      </w:r>
      <w:r w:rsidR="006C776D">
        <w:rPr>
          <w:rFonts w:ascii="Arial" w:hAnsi="Arial" w:cs="Arial"/>
          <w:b/>
          <w:sz w:val="22"/>
          <w:szCs w:val="22"/>
          <w:lang w:val="de-DE"/>
        </w:rPr>
        <w:t>sukzessive</w:t>
      </w:r>
      <w:r w:rsidR="00E90721">
        <w:rPr>
          <w:rFonts w:ascii="Arial" w:hAnsi="Arial" w:cs="Arial"/>
          <w:b/>
          <w:sz w:val="22"/>
          <w:szCs w:val="22"/>
          <w:lang w:val="de-DE"/>
        </w:rPr>
        <w:t xml:space="preserve"> weiterentwickeln wird“, erklärt Volker Huber, CEO bei UTA.</w:t>
      </w:r>
      <w:r w:rsidR="00E5279A">
        <w:rPr>
          <w:rFonts w:ascii="Arial" w:hAnsi="Arial" w:cs="Arial"/>
          <w:b/>
          <w:sz w:val="22"/>
          <w:szCs w:val="22"/>
          <w:lang w:val="de-DE"/>
        </w:rPr>
        <w:t xml:space="preserve"> </w:t>
      </w:r>
    </w:p>
    <w:p w14:paraId="1D7CFF02" w14:textId="77777777" w:rsidR="00FE08A0" w:rsidRPr="002C0EEC" w:rsidRDefault="00FE08A0" w:rsidP="003211F9">
      <w:pPr>
        <w:jc w:val="both"/>
        <w:rPr>
          <w:rFonts w:ascii="Arial" w:hAnsi="Arial" w:cs="Arial"/>
          <w:b/>
          <w:sz w:val="22"/>
          <w:szCs w:val="22"/>
          <w:lang w:val="de-DE"/>
        </w:rPr>
      </w:pPr>
    </w:p>
    <w:p w14:paraId="5F4FB27C" w14:textId="77777777" w:rsidR="00C8139C" w:rsidRDefault="00315C5C" w:rsidP="003211F9">
      <w:pPr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Der 51-jährige Diplom-Ingenieur</w:t>
      </w:r>
      <w:r w:rsidR="008A0D40">
        <w:rPr>
          <w:rFonts w:ascii="Arial" w:hAnsi="Arial" w:cs="Arial"/>
          <w:sz w:val="22"/>
          <w:szCs w:val="22"/>
          <w:lang w:val="de-DE"/>
        </w:rPr>
        <w:t xml:space="preserve"> Ralf Kaplan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9E0AAB">
        <w:rPr>
          <w:rFonts w:ascii="Arial" w:hAnsi="Arial" w:cs="Arial"/>
          <w:sz w:val="22"/>
          <w:szCs w:val="22"/>
          <w:lang w:val="de-DE"/>
        </w:rPr>
        <w:t>hat</w:t>
      </w:r>
      <w:r>
        <w:rPr>
          <w:rFonts w:ascii="Arial" w:hAnsi="Arial" w:cs="Arial"/>
          <w:sz w:val="22"/>
          <w:szCs w:val="22"/>
          <w:lang w:val="de-DE"/>
        </w:rPr>
        <w:t xml:space="preserve"> in den vergangenen zwei Jahren als Purchasing Director Europe Branded </w:t>
      </w:r>
      <w:r w:rsidR="009624CB">
        <w:rPr>
          <w:rFonts w:ascii="Arial" w:hAnsi="Arial" w:cs="Arial"/>
          <w:sz w:val="22"/>
          <w:szCs w:val="22"/>
          <w:lang w:val="de-DE"/>
        </w:rPr>
        <w:t>beim</w:t>
      </w:r>
      <w:r w:rsidR="00DF0EAE">
        <w:rPr>
          <w:rFonts w:ascii="Arial" w:hAnsi="Arial" w:cs="Arial"/>
          <w:sz w:val="22"/>
          <w:szCs w:val="22"/>
          <w:lang w:val="de-DE"/>
        </w:rPr>
        <w:t xml:space="preserve"> internationale</w:t>
      </w:r>
      <w:r w:rsidR="000148DA">
        <w:rPr>
          <w:rFonts w:ascii="Arial" w:hAnsi="Arial" w:cs="Arial"/>
          <w:sz w:val="22"/>
          <w:szCs w:val="22"/>
          <w:lang w:val="de-DE"/>
        </w:rPr>
        <w:t>n Verpackungskonzern</w:t>
      </w:r>
      <w:r>
        <w:rPr>
          <w:rFonts w:ascii="Arial" w:hAnsi="Arial" w:cs="Arial"/>
          <w:sz w:val="22"/>
          <w:szCs w:val="22"/>
          <w:lang w:val="de-DE"/>
        </w:rPr>
        <w:t xml:space="preserve"> Multi Packaging Solutions </w:t>
      </w:r>
      <w:r w:rsidR="00BC289C">
        <w:rPr>
          <w:rFonts w:ascii="Arial" w:hAnsi="Arial" w:cs="Arial"/>
          <w:sz w:val="22"/>
          <w:szCs w:val="22"/>
          <w:lang w:val="de-DE"/>
        </w:rPr>
        <w:t>die Besch</w:t>
      </w:r>
      <w:r w:rsidR="00CC259E">
        <w:rPr>
          <w:rFonts w:ascii="Arial" w:hAnsi="Arial" w:cs="Arial"/>
          <w:sz w:val="22"/>
          <w:szCs w:val="22"/>
          <w:lang w:val="de-DE"/>
        </w:rPr>
        <w:t xml:space="preserve">affungsaktivitäten </w:t>
      </w:r>
      <w:r w:rsidR="00741102">
        <w:rPr>
          <w:rFonts w:ascii="Arial" w:hAnsi="Arial" w:cs="Arial"/>
          <w:sz w:val="22"/>
          <w:szCs w:val="22"/>
          <w:lang w:val="de-DE"/>
        </w:rPr>
        <w:t>für</w:t>
      </w:r>
      <w:r w:rsidR="00CC259E">
        <w:rPr>
          <w:rFonts w:ascii="Arial" w:hAnsi="Arial" w:cs="Arial"/>
          <w:sz w:val="22"/>
          <w:szCs w:val="22"/>
          <w:lang w:val="de-DE"/>
        </w:rPr>
        <w:t xml:space="preserve"> 15 Stand</w:t>
      </w:r>
      <w:r w:rsidR="00741102">
        <w:rPr>
          <w:rFonts w:ascii="Arial" w:hAnsi="Arial" w:cs="Arial"/>
          <w:sz w:val="22"/>
          <w:szCs w:val="22"/>
          <w:lang w:val="de-DE"/>
        </w:rPr>
        <w:t>orte in Deutschland, dem Vereinigten Königreich und Polen</w:t>
      </w:r>
      <w:r w:rsidR="00BC289C">
        <w:rPr>
          <w:rFonts w:ascii="Arial" w:hAnsi="Arial" w:cs="Arial"/>
          <w:sz w:val="22"/>
          <w:szCs w:val="22"/>
          <w:lang w:val="de-DE"/>
        </w:rPr>
        <w:t xml:space="preserve"> </w:t>
      </w:r>
      <w:r w:rsidR="00741102">
        <w:rPr>
          <w:rFonts w:ascii="Arial" w:hAnsi="Arial" w:cs="Arial"/>
          <w:sz w:val="22"/>
          <w:szCs w:val="22"/>
          <w:lang w:val="de-DE"/>
        </w:rPr>
        <w:t>organisiert</w:t>
      </w:r>
      <w:r w:rsidR="00BC289C">
        <w:rPr>
          <w:rFonts w:ascii="Arial" w:hAnsi="Arial" w:cs="Arial"/>
          <w:sz w:val="22"/>
          <w:szCs w:val="22"/>
          <w:lang w:val="de-DE"/>
        </w:rPr>
        <w:t xml:space="preserve">. </w:t>
      </w:r>
      <w:r w:rsidR="00AD568F">
        <w:rPr>
          <w:rFonts w:ascii="Arial" w:hAnsi="Arial" w:cs="Arial"/>
          <w:sz w:val="22"/>
          <w:szCs w:val="22"/>
          <w:lang w:val="de-DE"/>
        </w:rPr>
        <w:t xml:space="preserve">Davor </w:t>
      </w:r>
      <w:r w:rsidR="00741102">
        <w:rPr>
          <w:rFonts w:ascii="Arial" w:hAnsi="Arial" w:cs="Arial"/>
          <w:sz w:val="22"/>
          <w:szCs w:val="22"/>
          <w:lang w:val="de-DE"/>
        </w:rPr>
        <w:t>war</w:t>
      </w:r>
      <w:r w:rsidR="00AD568F">
        <w:rPr>
          <w:rFonts w:ascii="Arial" w:hAnsi="Arial" w:cs="Arial"/>
          <w:sz w:val="22"/>
          <w:szCs w:val="22"/>
          <w:lang w:val="de-DE"/>
        </w:rPr>
        <w:t xml:space="preserve"> er bei DS Smith Packaging in Mannheim </w:t>
      </w:r>
      <w:r w:rsidR="00741102">
        <w:rPr>
          <w:rFonts w:ascii="Arial" w:hAnsi="Arial" w:cs="Arial"/>
          <w:sz w:val="22"/>
          <w:szCs w:val="22"/>
          <w:lang w:val="de-DE"/>
        </w:rPr>
        <w:t xml:space="preserve">für </w:t>
      </w:r>
      <w:r w:rsidR="00AD568F">
        <w:rPr>
          <w:rFonts w:ascii="Arial" w:hAnsi="Arial" w:cs="Arial"/>
          <w:sz w:val="22"/>
          <w:szCs w:val="22"/>
          <w:lang w:val="de-DE"/>
        </w:rPr>
        <w:t xml:space="preserve">den Einkauf </w:t>
      </w:r>
      <w:r w:rsidR="00741102">
        <w:rPr>
          <w:rFonts w:ascii="Arial" w:hAnsi="Arial" w:cs="Arial"/>
          <w:sz w:val="22"/>
          <w:szCs w:val="22"/>
          <w:lang w:val="de-DE"/>
        </w:rPr>
        <w:t>in der DACH-Region zuständig</w:t>
      </w:r>
      <w:r w:rsidR="00AD568F">
        <w:rPr>
          <w:rFonts w:ascii="Arial" w:hAnsi="Arial" w:cs="Arial"/>
          <w:sz w:val="22"/>
          <w:szCs w:val="22"/>
          <w:lang w:val="de-DE"/>
        </w:rPr>
        <w:t xml:space="preserve">. </w:t>
      </w:r>
      <w:r w:rsidR="00C31DB2">
        <w:rPr>
          <w:rFonts w:ascii="Arial" w:hAnsi="Arial" w:cs="Arial"/>
          <w:sz w:val="22"/>
          <w:szCs w:val="22"/>
          <w:lang w:val="de-DE"/>
        </w:rPr>
        <w:t xml:space="preserve">Zwischen 2000 und 2013 </w:t>
      </w:r>
      <w:r w:rsidR="00956DE0">
        <w:rPr>
          <w:rFonts w:ascii="Arial" w:hAnsi="Arial" w:cs="Arial"/>
          <w:sz w:val="22"/>
          <w:szCs w:val="22"/>
          <w:lang w:val="de-DE"/>
        </w:rPr>
        <w:t>wirkte er in mehreren Position</w:t>
      </w:r>
      <w:r w:rsidR="00934137">
        <w:rPr>
          <w:rFonts w:ascii="Arial" w:hAnsi="Arial" w:cs="Arial"/>
          <w:sz w:val="22"/>
          <w:szCs w:val="22"/>
          <w:lang w:val="de-DE"/>
        </w:rPr>
        <w:t>en</w:t>
      </w:r>
      <w:r w:rsidR="00956DE0">
        <w:rPr>
          <w:rFonts w:ascii="Arial" w:hAnsi="Arial" w:cs="Arial"/>
          <w:sz w:val="22"/>
          <w:szCs w:val="22"/>
          <w:lang w:val="de-DE"/>
        </w:rPr>
        <w:t xml:space="preserve"> </w:t>
      </w:r>
      <w:r w:rsidR="00C31DB2">
        <w:rPr>
          <w:rFonts w:ascii="Arial" w:hAnsi="Arial" w:cs="Arial"/>
          <w:sz w:val="22"/>
          <w:szCs w:val="22"/>
          <w:lang w:val="de-DE"/>
        </w:rPr>
        <w:t>bei der Schott AG in Mainz</w:t>
      </w:r>
      <w:r w:rsidR="006C776D">
        <w:rPr>
          <w:rFonts w:ascii="Arial" w:hAnsi="Arial" w:cs="Arial"/>
          <w:sz w:val="22"/>
          <w:szCs w:val="22"/>
          <w:lang w:val="de-DE"/>
        </w:rPr>
        <w:t>. Z</w:t>
      </w:r>
      <w:r w:rsidR="00956DE0">
        <w:rPr>
          <w:rFonts w:ascii="Arial" w:hAnsi="Arial" w:cs="Arial"/>
          <w:sz w:val="22"/>
          <w:szCs w:val="22"/>
          <w:lang w:val="de-DE"/>
        </w:rPr>
        <w:t>uletzt hatte er</w:t>
      </w:r>
      <w:r w:rsidR="00C73828">
        <w:rPr>
          <w:rFonts w:ascii="Arial" w:hAnsi="Arial" w:cs="Arial"/>
          <w:sz w:val="22"/>
          <w:szCs w:val="22"/>
          <w:lang w:val="de-DE"/>
        </w:rPr>
        <w:t xml:space="preserve"> bei dem Glashersteller</w:t>
      </w:r>
      <w:r w:rsidR="006C776D">
        <w:rPr>
          <w:rFonts w:ascii="Arial" w:hAnsi="Arial" w:cs="Arial"/>
          <w:sz w:val="22"/>
          <w:szCs w:val="22"/>
          <w:lang w:val="de-DE"/>
        </w:rPr>
        <w:t xml:space="preserve"> </w:t>
      </w:r>
      <w:r w:rsidR="00956DE0">
        <w:rPr>
          <w:rFonts w:ascii="Arial" w:hAnsi="Arial" w:cs="Arial"/>
          <w:sz w:val="22"/>
          <w:szCs w:val="22"/>
          <w:lang w:val="de-DE"/>
        </w:rPr>
        <w:t>als Director Corporate Purchasing Raw Materials</w:t>
      </w:r>
      <w:r w:rsidR="00C31DB2">
        <w:rPr>
          <w:rFonts w:ascii="Arial" w:hAnsi="Arial" w:cs="Arial"/>
          <w:sz w:val="22"/>
          <w:szCs w:val="22"/>
          <w:lang w:val="de-DE"/>
        </w:rPr>
        <w:t xml:space="preserve"> die </w:t>
      </w:r>
      <w:r w:rsidR="0069130E">
        <w:rPr>
          <w:rFonts w:ascii="Arial" w:hAnsi="Arial" w:cs="Arial"/>
          <w:sz w:val="22"/>
          <w:szCs w:val="22"/>
          <w:lang w:val="de-DE"/>
        </w:rPr>
        <w:t>Verantwortung für</w:t>
      </w:r>
      <w:r w:rsidR="00741102">
        <w:rPr>
          <w:rFonts w:ascii="Arial" w:hAnsi="Arial" w:cs="Arial"/>
          <w:sz w:val="22"/>
          <w:szCs w:val="22"/>
          <w:lang w:val="de-DE"/>
        </w:rPr>
        <w:t xml:space="preserve"> die </w:t>
      </w:r>
      <w:r w:rsidR="00337920">
        <w:rPr>
          <w:rFonts w:ascii="Arial" w:hAnsi="Arial" w:cs="Arial"/>
          <w:sz w:val="22"/>
          <w:szCs w:val="22"/>
          <w:lang w:val="de-DE"/>
        </w:rPr>
        <w:t xml:space="preserve">weltweite </w:t>
      </w:r>
      <w:r w:rsidR="00C31DB2">
        <w:rPr>
          <w:rFonts w:ascii="Arial" w:hAnsi="Arial" w:cs="Arial"/>
          <w:sz w:val="22"/>
          <w:szCs w:val="22"/>
          <w:lang w:val="de-DE"/>
        </w:rPr>
        <w:t xml:space="preserve">Beschaffung von Rohstoffen </w:t>
      </w:r>
      <w:r w:rsidR="0069130E">
        <w:rPr>
          <w:rFonts w:ascii="Arial" w:hAnsi="Arial" w:cs="Arial"/>
          <w:sz w:val="22"/>
          <w:szCs w:val="22"/>
          <w:lang w:val="de-DE"/>
        </w:rPr>
        <w:t>inne</w:t>
      </w:r>
      <w:r w:rsidR="00C31DB2">
        <w:rPr>
          <w:rFonts w:ascii="Arial" w:hAnsi="Arial" w:cs="Arial"/>
          <w:sz w:val="22"/>
          <w:szCs w:val="22"/>
          <w:lang w:val="de-DE"/>
        </w:rPr>
        <w:t>.</w:t>
      </w:r>
      <w:r w:rsidR="00337920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0F7F392F" w14:textId="4D4E729F" w:rsidR="00656204" w:rsidRDefault="009C103C" w:rsidP="003211F9">
      <w:pPr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br/>
        <w:t>Als neuer</w:t>
      </w:r>
      <w:r w:rsidR="0048571C">
        <w:rPr>
          <w:rFonts w:ascii="Arial" w:hAnsi="Arial" w:cs="Arial"/>
          <w:sz w:val="22"/>
          <w:szCs w:val="22"/>
          <w:lang w:val="de-DE"/>
        </w:rPr>
        <w:t xml:space="preserve"> </w:t>
      </w:r>
      <w:r w:rsidR="0048571C" w:rsidRPr="0048571C">
        <w:rPr>
          <w:rFonts w:ascii="Arial" w:hAnsi="Arial" w:cs="Arial"/>
          <w:sz w:val="22"/>
          <w:szCs w:val="22"/>
          <w:lang w:val="de-DE"/>
        </w:rPr>
        <w:t>Head of Procurement Fuels und PLUS</w:t>
      </w:r>
      <w:r w:rsidR="00B36956">
        <w:rPr>
          <w:rFonts w:ascii="Arial" w:hAnsi="Arial" w:cs="Arial"/>
          <w:sz w:val="22"/>
          <w:szCs w:val="22"/>
          <w:lang w:val="de-DE"/>
        </w:rPr>
        <w:t xml:space="preserve"> </w:t>
      </w:r>
      <w:r w:rsidR="0048571C" w:rsidRPr="0048571C">
        <w:rPr>
          <w:rFonts w:ascii="Arial" w:hAnsi="Arial" w:cs="Arial"/>
          <w:sz w:val="22"/>
          <w:szCs w:val="22"/>
          <w:lang w:val="de-DE"/>
        </w:rPr>
        <w:t>Services</w:t>
      </w:r>
      <w:r w:rsidR="0048571C">
        <w:rPr>
          <w:rFonts w:ascii="Arial" w:hAnsi="Arial" w:cs="Arial"/>
          <w:sz w:val="22"/>
          <w:szCs w:val="22"/>
          <w:lang w:val="de-DE"/>
        </w:rPr>
        <w:t xml:space="preserve"> bei UTA berichtet Ralf Kaplan direkt an CEO Volker Huber. Im Mittelpunkt seiner Arbeit steht die Entwicklung bestehender Partnerschaften, aber auch die Suche nach neuen L</w:t>
      </w:r>
      <w:r w:rsidR="0048571C" w:rsidRPr="009502A9">
        <w:rPr>
          <w:rFonts w:ascii="Arial" w:hAnsi="Arial" w:cs="Arial"/>
          <w:sz w:val="22"/>
          <w:szCs w:val="22"/>
          <w:lang w:val="de-DE"/>
        </w:rPr>
        <w:t xml:space="preserve">ieferanten und Dienstleistern. „Um </w:t>
      </w:r>
      <w:r w:rsidR="00337920" w:rsidRPr="009502A9">
        <w:rPr>
          <w:rFonts w:ascii="Arial" w:hAnsi="Arial" w:cs="Arial"/>
          <w:sz w:val="22"/>
          <w:szCs w:val="22"/>
          <w:lang w:val="de-DE"/>
        </w:rPr>
        <w:t>auch weiterhin</w:t>
      </w:r>
      <w:r w:rsidR="0048571C" w:rsidRPr="009502A9">
        <w:rPr>
          <w:rFonts w:ascii="Arial" w:hAnsi="Arial" w:cs="Arial"/>
          <w:sz w:val="22"/>
          <w:szCs w:val="22"/>
          <w:lang w:val="de-DE"/>
        </w:rPr>
        <w:t xml:space="preserve"> innovative Services anbieten zu können, brauchen wir ein zuverlässiges, gleichzeitig aber auch flexibles Netzwerk“, </w:t>
      </w:r>
      <w:r w:rsidR="000F5A1E" w:rsidRPr="009502A9">
        <w:rPr>
          <w:rFonts w:ascii="Arial" w:hAnsi="Arial" w:cs="Arial"/>
          <w:sz w:val="22"/>
          <w:szCs w:val="22"/>
          <w:lang w:val="de-DE"/>
        </w:rPr>
        <w:t>so</w:t>
      </w:r>
      <w:r w:rsidR="0048571C" w:rsidRPr="009502A9">
        <w:rPr>
          <w:rFonts w:ascii="Arial" w:hAnsi="Arial" w:cs="Arial"/>
          <w:sz w:val="22"/>
          <w:szCs w:val="22"/>
          <w:lang w:val="de-DE"/>
        </w:rPr>
        <w:t xml:space="preserve"> Volker Huber. „Ralf Kaplan </w:t>
      </w:r>
      <w:r w:rsidR="00E4548A" w:rsidRPr="009502A9">
        <w:rPr>
          <w:rFonts w:ascii="Arial" w:hAnsi="Arial" w:cs="Arial"/>
          <w:sz w:val="22"/>
          <w:szCs w:val="22"/>
          <w:lang w:val="de-DE"/>
        </w:rPr>
        <w:t xml:space="preserve">ist </w:t>
      </w:r>
      <w:r w:rsidR="0048571C" w:rsidRPr="009502A9">
        <w:rPr>
          <w:rFonts w:ascii="Arial" w:hAnsi="Arial" w:cs="Arial"/>
          <w:sz w:val="22"/>
          <w:szCs w:val="22"/>
          <w:lang w:val="de-DE"/>
        </w:rPr>
        <w:t>mit seine</w:t>
      </w:r>
      <w:r w:rsidR="00E4548A" w:rsidRPr="009502A9">
        <w:rPr>
          <w:rFonts w:ascii="Arial" w:hAnsi="Arial" w:cs="Arial"/>
          <w:sz w:val="22"/>
          <w:szCs w:val="22"/>
          <w:lang w:val="de-DE"/>
        </w:rPr>
        <w:t xml:space="preserve">r fast 20-jährigen </w:t>
      </w:r>
      <w:r w:rsidR="0048571C" w:rsidRPr="009502A9">
        <w:rPr>
          <w:rFonts w:ascii="Arial" w:hAnsi="Arial" w:cs="Arial"/>
          <w:sz w:val="22"/>
          <w:szCs w:val="22"/>
          <w:lang w:val="de-DE"/>
        </w:rPr>
        <w:t>Erfahrung im Beschaffungsmanagement</w:t>
      </w:r>
      <w:r w:rsidR="004A3EFA" w:rsidRPr="009502A9">
        <w:rPr>
          <w:rFonts w:ascii="Arial" w:hAnsi="Arial" w:cs="Arial"/>
          <w:sz w:val="22"/>
          <w:szCs w:val="22"/>
          <w:lang w:val="de-DE"/>
        </w:rPr>
        <w:t xml:space="preserve"> </w:t>
      </w:r>
      <w:r w:rsidR="0048571C" w:rsidRPr="009502A9">
        <w:rPr>
          <w:rFonts w:ascii="Arial" w:hAnsi="Arial" w:cs="Arial"/>
          <w:sz w:val="22"/>
          <w:szCs w:val="22"/>
          <w:lang w:val="de-DE"/>
        </w:rPr>
        <w:t>dafür genau der richtige Mann.</w:t>
      </w:r>
      <w:r w:rsidR="00D8781F" w:rsidRPr="009502A9">
        <w:rPr>
          <w:rFonts w:ascii="Arial" w:hAnsi="Arial" w:cs="Arial"/>
          <w:sz w:val="22"/>
          <w:szCs w:val="22"/>
          <w:lang w:val="de-DE"/>
        </w:rPr>
        <w:t xml:space="preserve"> Damit wird er auch einen signifikanten Mehrwert im Thema Fleet &amp; Mobility innerhalb der gesamten Edenred Gruppe generieren.</w:t>
      </w:r>
      <w:r w:rsidR="0048571C" w:rsidRPr="009502A9">
        <w:rPr>
          <w:rFonts w:ascii="Arial" w:hAnsi="Arial" w:cs="Arial"/>
          <w:sz w:val="22"/>
          <w:szCs w:val="22"/>
          <w:lang w:val="de-DE"/>
        </w:rPr>
        <w:t>“</w:t>
      </w:r>
      <w:r w:rsidR="004A3EFA">
        <w:rPr>
          <w:rFonts w:ascii="Arial" w:hAnsi="Arial" w:cs="Arial"/>
          <w:sz w:val="22"/>
          <w:szCs w:val="22"/>
          <w:lang w:val="de-DE"/>
        </w:rPr>
        <w:t xml:space="preserve"> Zudem </w:t>
      </w:r>
      <w:r w:rsidR="00E4548A">
        <w:rPr>
          <w:rFonts w:ascii="Arial" w:hAnsi="Arial" w:cs="Arial"/>
          <w:sz w:val="22"/>
          <w:szCs w:val="22"/>
          <w:lang w:val="de-DE"/>
        </w:rPr>
        <w:t>wird</w:t>
      </w:r>
      <w:r w:rsidR="004A3EFA">
        <w:rPr>
          <w:rFonts w:ascii="Arial" w:hAnsi="Arial" w:cs="Arial"/>
          <w:sz w:val="22"/>
          <w:szCs w:val="22"/>
          <w:lang w:val="de-DE"/>
        </w:rPr>
        <w:t xml:space="preserve"> Kaplan </w:t>
      </w:r>
      <w:r w:rsidR="00F64A46">
        <w:rPr>
          <w:rFonts w:ascii="Arial" w:hAnsi="Arial" w:cs="Arial"/>
          <w:sz w:val="22"/>
          <w:szCs w:val="22"/>
          <w:lang w:val="de-DE"/>
        </w:rPr>
        <w:t>bei</w:t>
      </w:r>
      <w:r w:rsidR="004A3EFA">
        <w:rPr>
          <w:rFonts w:ascii="Arial" w:hAnsi="Arial" w:cs="Arial"/>
          <w:sz w:val="22"/>
          <w:szCs w:val="22"/>
          <w:lang w:val="de-DE"/>
        </w:rPr>
        <w:t xml:space="preserve"> der Weiterentwicklung der Unternehmensstrategie mitwirken.  </w:t>
      </w:r>
    </w:p>
    <w:p w14:paraId="1EC17666" w14:textId="77777777" w:rsidR="00B36956" w:rsidRDefault="00B36956" w:rsidP="003211F9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7EE7F4FA" w14:textId="77777777" w:rsidR="00B36956" w:rsidRDefault="00B36956" w:rsidP="003211F9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23AE176E" w14:textId="77777777" w:rsidR="00B36956" w:rsidRDefault="00B36956" w:rsidP="003211F9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68C58D22" w14:textId="77777777" w:rsidR="00B36956" w:rsidRDefault="00B36956" w:rsidP="003211F9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7DC437B3" w14:textId="77777777" w:rsidR="00B36956" w:rsidRDefault="00B36956" w:rsidP="003211F9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6B99D2DF" w14:textId="77777777" w:rsidR="00B36956" w:rsidRDefault="00B36956" w:rsidP="003211F9">
      <w:pPr>
        <w:jc w:val="both"/>
        <w:rPr>
          <w:rFonts w:ascii="Arial" w:hAnsi="Arial" w:cs="Arial"/>
          <w:sz w:val="22"/>
          <w:szCs w:val="22"/>
          <w:lang w:val="de-DE"/>
        </w:rPr>
      </w:pPr>
      <w:bookmarkStart w:id="0" w:name="_GoBack"/>
      <w:bookmarkEnd w:id="0"/>
    </w:p>
    <w:p w14:paraId="073BB72A" w14:textId="77777777" w:rsidR="00B36956" w:rsidRDefault="00B36956" w:rsidP="003211F9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18EE8D5E" w14:textId="77777777" w:rsidR="00B36956" w:rsidRDefault="00B36956" w:rsidP="003211F9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12B21117" w14:textId="77777777" w:rsidR="00B36956" w:rsidRDefault="00B36956" w:rsidP="003211F9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54464CD6" w14:textId="77777777" w:rsidR="00B36956" w:rsidRDefault="00B36956" w:rsidP="003211F9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10F02817" w14:textId="77777777" w:rsidR="00991588" w:rsidRDefault="00991588" w:rsidP="003211F9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27FE9166" w14:textId="77777777" w:rsidR="00B36956" w:rsidRDefault="00B36956" w:rsidP="003211F9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63EE5412" w14:textId="77777777" w:rsidR="00DA664D" w:rsidRDefault="00DA664D" w:rsidP="005A3570">
      <w:pPr>
        <w:rPr>
          <w:rFonts w:ascii="Arial" w:hAnsi="Arial" w:cs="Arial"/>
          <w:b/>
          <w:sz w:val="22"/>
          <w:szCs w:val="22"/>
          <w:lang w:val="de-DE"/>
        </w:rPr>
      </w:pPr>
    </w:p>
    <w:p w14:paraId="491C27AE" w14:textId="77777777" w:rsidR="0048571C" w:rsidRDefault="0048571C" w:rsidP="0048571C">
      <w:pPr>
        <w:spacing w:line="276" w:lineRule="auto"/>
        <w:rPr>
          <w:rFonts w:ascii="Arial" w:hAnsi="Arial" w:cs="Arial"/>
          <w:b/>
          <w:bCs/>
          <w:i/>
          <w:sz w:val="18"/>
          <w:szCs w:val="18"/>
          <w:lang w:val="de-DE"/>
        </w:rPr>
      </w:pPr>
      <w:r>
        <w:rPr>
          <w:rFonts w:ascii="Arial" w:hAnsi="Arial" w:cs="Arial"/>
          <w:b/>
          <w:bCs/>
          <w:i/>
          <w:sz w:val="18"/>
          <w:szCs w:val="18"/>
          <w:lang w:val="de-DE"/>
        </w:rPr>
        <w:lastRenderedPageBreak/>
        <w:t xml:space="preserve">Über UNION TANK Eckstein </w:t>
      </w:r>
    </w:p>
    <w:p w14:paraId="582B22B0" w14:textId="0A445B0B" w:rsidR="0048571C" w:rsidRDefault="0048571C" w:rsidP="0048571C">
      <w:pPr>
        <w:spacing w:line="276" w:lineRule="auto"/>
        <w:jc w:val="both"/>
        <w:rPr>
          <w:rFonts w:ascii="Arial" w:eastAsia="Times New Roman" w:hAnsi="Arial" w:cs="Arial"/>
          <w:b/>
          <w:color w:val="2A6CAF"/>
          <w:sz w:val="18"/>
          <w:szCs w:val="18"/>
          <w:lang w:val="de-DE"/>
        </w:rPr>
      </w:pPr>
      <w:r w:rsidRPr="003211F9">
        <w:rPr>
          <w:rFonts w:ascii="Arial" w:hAnsi="Arial" w:cs="Arial"/>
          <w:bCs/>
          <w:i/>
          <w:sz w:val="18"/>
          <w:szCs w:val="18"/>
        </w:rPr>
        <w:t xml:space="preserve">UNION TANK Eckstein GmbH &amp; Co. </w:t>
      </w:r>
      <w:r w:rsidRPr="00BA6115">
        <w:rPr>
          <w:rFonts w:ascii="Arial" w:hAnsi="Arial" w:cs="Arial"/>
          <w:bCs/>
          <w:i/>
          <w:sz w:val="18"/>
          <w:szCs w:val="18"/>
          <w:lang w:val="de-DE"/>
        </w:rPr>
        <w:t xml:space="preserve">KG (UTA) zählt zu den führenden Anbietern von Tank- und Servicekarten in Europa. Über das UTA-Kartensystem können gewerbliche Kunden an über 55.000 </w:t>
      </w:r>
      <w:r>
        <w:rPr>
          <w:rFonts w:ascii="Arial" w:hAnsi="Arial" w:cs="Arial"/>
          <w:bCs/>
          <w:i/>
          <w:sz w:val="18"/>
          <w:szCs w:val="18"/>
          <w:lang w:val="de-DE"/>
        </w:rPr>
        <w:t>Akzeptanzstellen</w:t>
      </w:r>
      <w:r w:rsidRPr="00BA6115">
        <w:rPr>
          <w:rFonts w:ascii="Arial" w:hAnsi="Arial" w:cs="Arial"/>
          <w:bCs/>
          <w:i/>
          <w:sz w:val="18"/>
          <w:szCs w:val="18"/>
          <w:lang w:val="de-DE"/>
        </w:rPr>
        <w:t xml:space="preserve"> in 40 europäischen Ländern markenunabhängig und bargeldlos tanken sowie weitere Leistungen der Unterwegsversorgung nutzen. Dazu zählen unter anderem die Mautabrechnung, Werkstattleistungen, Pannen- und Abschleppdienste sowie die Rückerstattung von Mehrwert- und Mineralölsteuer. Das Unternehmen, das 1963 von Heinrich Eckstein gegründet wurde, ist mehrheitl</w:t>
      </w:r>
      <w:r>
        <w:rPr>
          <w:rFonts w:ascii="Arial" w:hAnsi="Arial" w:cs="Arial"/>
          <w:bCs/>
          <w:i/>
          <w:sz w:val="18"/>
          <w:szCs w:val="18"/>
          <w:lang w:val="de-DE"/>
        </w:rPr>
        <w:t>ich im Besitz der Edenred SA (83</w:t>
      </w:r>
      <w:r w:rsidRPr="00BA6115">
        <w:rPr>
          <w:rFonts w:ascii="Arial" w:hAnsi="Arial" w:cs="Arial"/>
          <w:bCs/>
          <w:i/>
          <w:sz w:val="18"/>
          <w:szCs w:val="18"/>
          <w:lang w:val="de-DE"/>
        </w:rPr>
        <w:t xml:space="preserve"> Prozent). Edenred ist Weltmarktführer im Bereich von Bezahlservices für Unternehmen, Arbeitnehmer und Handelspartner. 2017 wurde ein Geschäftsvolumen von mehr als 26 Milliarden Euro generiert, davon 78% durch digitale Formate. Die Services von Edenred schaffen für 44 Millionen Arbeitnehmer, 770.000 Unternehmen und öffentliche Einrichtungen sowie 1,5 Millionen Handelspartner ein einz</w:t>
      </w:r>
      <w:r>
        <w:rPr>
          <w:rFonts w:ascii="Arial" w:hAnsi="Arial" w:cs="Arial"/>
          <w:bCs/>
          <w:i/>
          <w:sz w:val="18"/>
          <w:szCs w:val="18"/>
          <w:lang w:val="de-DE"/>
        </w:rPr>
        <w:t>igartiges Netzwerk. Die Familie Eckstein hält 17</w:t>
      </w:r>
      <w:r w:rsidRPr="00BA6115">
        <w:rPr>
          <w:rFonts w:ascii="Arial" w:hAnsi="Arial" w:cs="Arial"/>
          <w:bCs/>
          <w:i/>
          <w:sz w:val="18"/>
          <w:szCs w:val="18"/>
          <w:lang w:val="de-DE"/>
        </w:rPr>
        <w:t xml:space="preserve"> Prozent an UTA. UTA hat den renommierten Image-Award der Fachzeitschrift VerkehrsRundschau in der Kategorie „Tankkarten“ gewonnen, der alle zwei Jahre auf Basis einer unabhängigen Marktstudie des Marktforschungsinstituts Kleffmann vergeben wird</w:t>
      </w:r>
      <w:r w:rsidRPr="002A6DFA">
        <w:rPr>
          <w:rFonts w:ascii="Arial" w:hAnsi="Arial" w:cs="Arial"/>
          <w:bCs/>
          <w:i/>
          <w:sz w:val="18"/>
          <w:szCs w:val="18"/>
          <w:lang w:val="de-DE"/>
        </w:rPr>
        <w:t xml:space="preserve">. </w:t>
      </w:r>
      <w:hyperlink r:id="rId9" w:history="1">
        <w:r w:rsidR="003211F9" w:rsidRPr="00764EA2">
          <w:rPr>
            <w:rStyle w:val="Hyperlink"/>
            <w:rFonts w:ascii="Arial" w:hAnsi="Arial" w:cs="Arial"/>
            <w:bCs/>
            <w:i/>
            <w:sz w:val="18"/>
            <w:szCs w:val="18"/>
            <w:lang w:val="de-DE"/>
          </w:rPr>
          <w:t>www.uta.com</w:t>
        </w:r>
      </w:hyperlink>
      <w:r w:rsidR="003211F9">
        <w:rPr>
          <w:rFonts w:ascii="Arial" w:hAnsi="Arial" w:cs="Arial"/>
          <w:bCs/>
          <w:i/>
          <w:sz w:val="18"/>
          <w:szCs w:val="18"/>
          <w:lang w:val="de-DE"/>
        </w:rPr>
        <w:t xml:space="preserve"> </w:t>
      </w:r>
    </w:p>
    <w:p w14:paraId="09DEAA09" w14:textId="77777777" w:rsidR="0048571C" w:rsidRDefault="0048571C" w:rsidP="0048571C">
      <w:pPr>
        <w:spacing w:line="276" w:lineRule="auto"/>
        <w:rPr>
          <w:rFonts w:ascii="Arial" w:hAnsi="Arial" w:cs="Arial"/>
          <w:bCs/>
          <w:sz w:val="22"/>
          <w:szCs w:val="22"/>
          <w:lang w:val="de-DE"/>
        </w:rPr>
      </w:pPr>
    </w:p>
    <w:p w14:paraId="3E2DC48E" w14:textId="77777777" w:rsidR="0048571C" w:rsidRDefault="0048571C" w:rsidP="0048571C">
      <w:pPr>
        <w:spacing w:line="276" w:lineRule="auto"/>
        <w:rPr>
          <w:rFonts w:ascii="Arial" w:hAnsi="Arial" w:cs="Arial"/>
          <w:b/>
          <w:bCs/>
          <w:i/>
          <w:sz w:val="18"/>
          <w:szCs w:val="18"/>
          <w:lang w:val="de-DE"/>
        </w:rPr>
      </w:pPr>
    </w:p>
    <w:p w14:paraId="7CDA58A5" w14:textId="77777777" w:rsidR="0048571C" w:rsidRPr="00E713C4" w:rsidRDefault="0048571C" w:rsidP="0048571C">
      <w:pPr>
        <w:spacing w:line="276" w:lineRule="auto"/>
        <w:rPr>
          <w:rFonts w:ascii="Arial" w:hAnsi="Arial" w:cs="Arial"/>
          <w:b/>
          <w:bCs/>
          <w:sz w:val="18"/>
          <w:szCs w:val="18"/>
          <w:lang w:val="de-DE"/>
        </w:rPr>
      </w:pPr>
      <w:r>
        <w:rPr>
          <w:rFonts w:ascii="Arial" w:eastAsia="Calibri" w:hAnsi="Arial" w:cs="Arial"/>
          <w:b/>
          <w:bCs/>
          <w:sz w:val="20"/>
          <w:szCs w:val="20"/>
          <w:lang w:val="de-DE"/>
        </w:rPr>
        <w:t>Folgen Sie UTA auf Twitter:</w:t>
      </w:r>
      <w:r w:rsidDel="00E713C4">
        <w:rPr>
          <w:rFonts w:ascii="Arial" w:hAnsi="Arial" w:cs="Arial"/>
          <w:bCs/>
          <w:i/>
          <w:sz w:val="18"/>
          <w:szCs w:val="18"/>
          <w:lang w:val="de-D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de-DE"/>
        </w:rPr>
        <w:t>www.twitter.com/UTA_DEU</w:t>
      </w:r>
    </w:p>
    <w:p w14:paraId="5F87A2B5" w14:textId="77777777" w:rsidR="0048571C" w:rsidRPr="00A41D02" w:rsidRDefault="0048571C" w:rsidP="0048571C">
      <w:pPr>
        <w:rPr>
          <w:rFonts w:ascii="Arial" w:hAnsi="Arial" w:cs="Arial"/>
          <w:color w:val="0D0D0D"/>
          <w:sz w:val="20"/>
          <w:lang w:val="de-DE"/>
        </w:rPr>
      </w:pPr>
    </w:p>
    <w:p w14:paraId="7179E1D4" w14:textId="77777777" w:rsidR="0048571C" w:rsidRPr="00A41D02" w:rsidRDefault="0048571C" w:rsidP="0048571C">
      <w:pPr>
        <w:rPr>
          <w:rFonts w:ascii="Arial" w:hAnsi="Arial" w:cs="Arial"/>
          <w:b/>
          <w:sz w:val="20"/>
          <w:lang w:val="de-DE"/>
        </w:rPr>
      </w:pPr>
      <w:r w:rsidRPr="00A41D02">
        <w:rPr>
          <w:rFonts w:ascii="Arial" w:hAnsi="Arial" w:cs="Arial"/>
          <w:b/>
          <w:sz w:val="20"/>
          <w:lang w:val="de-DE"/>
        </w:rPr>
        <w:t>Abdruck kostenfrei, Beleg erbeten.</w:t>
      </w:r>
    </w:p>
    <w:p w14:paraId="6BD96751" w14:textId="77777777" w:rsidR="0048571C" w:rsidRDefault="0048571C" w:rsidP="0048571C">
      <w:pPr>
        <w:rPr>
          <w:rFonts w:ascii="Arial" w:hAnsi="Arial"/>
          <w:sz w:val="20"/>
          <w:lang w:val="en-GB"/>
        </w:rPr>
      </w:pPr>
      <w:r w:rsidRPr="00A41D02">
        <w:rPr>
          <w:rFonts w:ascii="Arial" w:hAnsi="Arial"/>
          <w:sz w:val="20"/>
          <w:lang w:val="de-DE"/>
        </w:rPr>
        <w:t xml:space="preserve">UNION TANK Eckstein GmbH &amp; Co. </w:t>
      </w:r>
      <w:r w:rsidRPr="001D1752">
        <w:rPr>
          <w:rFonts w:ascii="Arial" w:hAnsi="Arial"/>
          <w:sz w:val="20"/>
          <w:lang w:val="en-GB"/>
        </w:rPr>
        <w:t>KG, Stefan Horst, Head of Marketing</w:t>
      </w:r>
    </w:p>
    <w:p w14:paraId="0E5D7E72" w14:textId="77777777" w:rsidR="0048571C" w:rsidRPr="00A41D02" w:rsidRDefault="0048571C" w:rsidP="0048571C">
      <w:pPr>
        <w:rPr>
          <w:rFonts w:ascii="Arial" w:hAnsi="Arial" w:cs="Arial"/>
          <w:sz w:val="20"/>
          <w:lang w:val="de-DE"/>
        </w:rPr>
      </w:pPr>
      <w:r w:rsidRPr="00A41D02">
        <w:rPr>
          <w:rFonts w:ascii="Arial" w:hAnsi="Arial" w:cs="Arial"/>
          <w:sz w:val="20"/>
          <w:lang w:val="de-DE"/>
        </w:rPr>
        <w:t>Heinrich-Eckstein-Straße 1, D-63801 Kleinostheim/Main, Telefon: +</w:t>
      </w:r>
      <w:r w:rsidRPr="001D1752">
        <w:rPr>
          <w:rFonts w:ascii="Arial" w:hAnsi="Arial" w:cs="Arial"/>
          <w:sz w:val="20"/>
          <w:lang w:val="de-DE"/>
        </w:rPr>
        <w:t>49 6027 509-106</w:t>
      </w:r>
    </w:p>
    <w:p w14:paraId="33C8A42C" w14:textId="77777777" w:rsidR="0048571C" w:rsidRPr="00335B02" w:rsidRDefault="0048571C" w:rsidP="0048571C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0"/>
          <w:lang w:val="de-DE"/>
        </w:rPr>
        <w:t xml:space="preserve">E-Mail: </w:t>
      </w:r>
      <w:r w:rsidRPr="001D1752">
        <w:rPr>
          <w:rFonts w:ascii="Arial" w:hAnsi="Arial" w:cs="Arial"/>
          <w:sz w:val="20"/>
          <w:lang w:val="de-DE"/>
        </w:rPr>
        <w:t>stefan.horst@uta.com</w:t>
      </w:r>
    </w:p>
    <w:p w14:paraId="334EEDC6" w14:textId="77777777" w:rsidR="00986C00" w:rsidRDefault="00986C00" w:rsidP="00D63628">
      <w:pPr>
        <w:rPr>
          <w:rFonts w:ascii="Arial" w:hAnsi="Arial" w:cs="Arial"/>
          <w:sz w:val="20"/>
          <w:lang w:val="de-DE"/>
        </w:rPr>
      </w:pPr>
    </w:p>
    <w:p w14:paraId="76048AD6" w14:textId="77777777" w:rsidR="00986C00" w:rsidRPr="00335B02" w:rsidRDefault="00986C00" w:rsidP="00D63628">
      <w:pPr>
        <w:rPr>
          <w:rFonts w:ascii="Arial" w:hAnsi="Arial" w:cs="Arial"/>
          <w:sz w:val="22"/>
          <w:szCs w:val="22"/>
          <w:lang w:val="de-DE"/>
        </w:rPr>
      </w:pPr>
    </w:p>
    <w:sectPr w:rsidR="00986C00" w:rsidRPr="00335B02" w:rsidSect="008B0E6A">
      <w:pgSz w:w="11907" w:h="16840" w:code="9"/>
      <w:pgMar w:top="1361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B7C4CB" w14:textId="77777777" w:rsidR="00E60079" w:rsidRDefault="00E60079" w:rsidP="00EE423C">
      <w:r>
        <w:separator/>
      </w:r>
    </w:p>
  </w:endnote>
  <w:endnote w:type="continuationSeparator" w:id="0">
    <w:p w14:paraId="6606DCC0" w14:textId="77777777" w:rsidR="00E60079" w:rsidRDefault="00E60079" w:rsidP="00EE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07D3FD" w14:textId="77777777" w:rsidR="00E60079" w:rsidRDefault="00E60079" w:rsidP="00EE423C">
      <w:r>
        <w:separator/>
      </w:r>
    </w:p>
  </w:footnote>
  <w:footnote w:type="continuationSeparator" w:id="0">
    <w:p w14:paraId="23CE09FD" w14:textId="77777777" w:rsidR="00E60079" w:rsidRDefault="00E60079" w:rsidP="00EE4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E6CED"/>
    <w:multiLevelType w:val="hybridMultilevel"/>
    <w:tmpl w:val="77A8CBBA"/>
    <w:lvl w:ilvl="0" w:tplc="434C08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24B84"/>
    <w:multiLevelType w:val="hybridMultilevel"/>
    <w:tmpl w:val="B8EA8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93630"/>
    <w:multiLevelType w:val="hybridMultilevel"/>
    <w:tmpl w:val="371A54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6F2737"/>
    <w:multiLevelType w:val="hybridMultilevel"/>
    <w:tmpl w:val="0CA0C90A"/>
    <w:lvl w:ilvl="0" w:tplc="16AAD6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114034"/>
    <w:multiLevelType w:val="hybridMultilevel"/>
    <w:tmpl w:val="A74A72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FB3CE4"/>
    <w:multiLevelType w:val="hybridMultilevel"/>
    <w:tmpl w:val="D4569390"/>
    <w:lvl w:ilvl="0" w:tplc="3A74CE3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397"/>
    <w:rsid w:val="00000258"/>
    <w:rsid w:val="000047A8"/>
    <w:rsid w:val="00010E7A"/>
    <w:rsid w:val="000148DA"/>
    <w:rsid w:val="00020ABE"/>
    <w:rsid w:val="0003601A"/>
    <w:rsid w:val="00050B16"/>
    <w:rsid w:val="00054507"/>
    <w:rsid w:val="0006293E"/>
    <w:rsid w:val="00086A3D"/>
    <w:rsid w:val="00097D16"/>
    <w:rsid w:val="000A2923"/>
    <w:rsid w:val="000D7397"/>
    <w:rsid w:val="000E66D7"/>
    <w:rsid w:val="000F0CF7"/>
    <w:rsid w:val="000F5A1E"/>
    <w:rsid w:val="001058A9"/>
    <w:rsid w:val="00115975"/>
    <w:rsid w:val="00121A52"/>
    <w:rsid w:val="001514F2"/>
    <w:rsid w:val="00151CD0"/>
    <w:rsid w:val="001534B7"/>
    <w:rsid w:val="00161BBF"/>
    <w:rsid w:val="00163057"/>
    <w:rsid w:val="00183F2B"/>
    <w:rsid w:val="00186167"/>
    <w:rsid w:val="001A5BB6"/>
    <w:rsid w:val="001B5538"/>
    <w:rsid w:val="001C010C"/>
    <w:rsid w:val="001C478C"/>
    <w:rsid w:val="001D1752"/>
    <w:rsid w:val="001E0879"/>
    <w:rsid w:val="00212ED9"/>
    <w:rsid w:val="00214320"/>
    <w:rsid w:val="002301C5"/>
    <w:rsid w:val="0024193C"/>
    <w:rsid w:val="00254054"/>
    <w:rsid w:val="00255E77"/>
    <w:rsid w:val="00256BBE"/>
    <w:rsid w:val="0026042E"/>
    <w:rsid w:val="00264567"/>
    <w:rsid w:val="00266081"/>
    <w:rsid w:val="00277B36"/>
    <w:rsid w:val="00282D86"/>
    <w:rsid w:val="00295313"/>
    <w:rsid w:val="00296985"/>
    <w:rsid w:val="0029723C"/>
    <w:rsid w:val="002C0EEC"/>
    <w:rsid w:val="002C2DE5"/>
    <w:rsid w:val="002C4DC7"/>
    <w:rsid w:val="002D50AD"/>
    <w:rsid w:val="002E10B2"/>
    <w:rsid w:val="002E26F9"/>
    <w:rsid w:val="002E31C2"/>
    <w:rsid w:val="00313517"/>
    <w:rsid w:val="00315C5C"/>
    <w:rsid w:val="003210C9"/>
    <w:rsid w:val="003211F9"/>
    <w:rsid w:val="0033044E"/>
    <w:rsid w:val="00332C09"/>
    <w:rsid w:val="00335B02"/>
    <w:rsid w:val="00337920"/>
    <w:rsid w:val="0035246C"/>
    <w:rsid w:val="0035332C"/>
    <w:rsid w:val="00354697"/>
    <w:rsid w:val="00365218"/>
    <w:rsid w:val="00371522"/>
    <w:rsid w:val="003807F7"/>
    <w:rsid w:val="00387A0A"/>
    <w:rsid w:val="00397B7A"/>
    <w:rsid w:val="003A0ED0"/>
    <w:rsid w:val="003A2FF6"/>
    <w:rsid w:val="003C23A4"/>
    <w:rsid w:val="003C2750"/>
    <w:rsid w:val="003D0B75"/>
    <w:rsid w:val="003D268C"/>
    <w:rsid w:val="003D2FB9"/>
    <w:rsid w:val="003D6D15"/>
    <w:rsid w:val="003E4F1C"/>
    <w:rsid w:val="003E5D35"/>
    <w:rsid w:val="003F6FFA"/>
    <w:rsid w:val="00403633"/>
    <w:rsid w:val="00413EA1"/>
    <w:rsid w:val="00423081"/>
    <w:rsid w:val="00423F4A"/>
    <w:rsid w:val="004363D1"/>
    <w:rsid w:val="00440CA8"/>
    <w:rsid w:val="00446134"/>
    <w:rsid w:val="004525C5"/>
    <w:rsid w:val="0045690C"/>
    <w:rsid w:val="004626A6"/>
    <w:rsid w:val="00463619"/>
    <w:rsid w:val="0047405F"/>
    <w:rsid w:val="0048571C"/>
    <w:rsid w:val="00486CC9"/>
    <w:rsid w:val="00491EDD"/>
    <w:rsid w:val="00494267"/>
    <w:rsid w:val="004A3EFA"/>
    <w:rsid w:val="004A58CF"/>
    <w:rsid w:val="004A5A20"/>
    <w:rsid w:val="004B3703"/>
    <w:rsid w:val="004B54C0"/>
    <w:rsid w:val="004B732B"/>
    <w:rsid w:val="004C0805"/>
    <w:rsid w:val="004C1E51"/>
    <w:rsid w:val="004C4007"/>
    <w:rsid w:val="004C46C0"/>
    <w:rsid w:val="004C4976"/>
    <w:rsid w:val="004C56B8"/>
    <w:rsid w:val="004C6160"/>
    <w:rsid w:val="004C6B60"/>
    <w:rsid w:val="004D18E8"/>
    <w:rsid w:val="004E29C2"/>
    <w:rsid w:val="004E6DAD"/>
    <w:rsid w:val="004E7B93"/>
    <w:rsid w:val="004F3664"/>
    <w:rsid w:val="004F5F30"/>
    <w:rsid w:val="004F6BFF"/>
    <w:rsid w:val="00512648"/>
    <w:rsid w:val="0052449F"/>
    <w:rsid w:val="00536B06"/>
    <w:rsid w:val="005446CD"/>
    <w:rsid w:val="005472AA"/>
    <w:rsid w:val="0055163E"/>
    <w:rsid w:val="00553FFD"/>
    <w:rsid w:val="00554023"/>
    <w:rsid w:val="00560F78"/>
    <w:rsid w:val="005837E7"/>
    <w:rsid w:val="0058605B"/>
    <w:rsid w:val="00594E10"/>
    <w:rsid w:val="005A2010"/>
    <w:rsid w:val="005A3570"/>
    <w:rsid w:val="005A5083"/>
    <w:rsid w:val="005C09CE"/>
    <w:rsid w:val="005C7CAA"/>
    <w:rsid w:val="005E0D79"/>
    <w:rsid w:val="005E6C78"/>
    <w:rsid w:val="00602B28"/>
    <w:rsid w:val="00604CF3"/>
    <w:rsid w:val="00606AF4"/>
    <w:rsid w:val="00610F07"/>
    <w:rsid w:val="00613B5D"/>
    <w:rsid w:val="00616CE1"/>
    <w:rsid w:val="00656204"/>
    <w:rsid w:val="00657E6B"/>
    <w:rsid w:val="0066398A"/>
    <w:rsid w:val="00665AA1"/>
    <w:rsid w:val="00670B40"/>
    <w:rsid w:val="00673736"/>
    <w:rsid w:val="00674C7C"/>
    <w:rsid w:val="006776A2"/>
    <w:rsid w:val="00682B0F"/>
    <w:rsid w:val="00682C65"/>
    <w:rsid w:val="00682EF2"/>
    <w:rsid w:val="0069130E"/>
    <w:rsid w:val="006976D7"/>
    <w:rsid w:val="006A199B"/>
    <w:rsid w:val="006A1F33"/>
    <w:rsid w:val="006A4580"/>
    <w:rsid w:val="006B44C9"/>
    <w:rsid w:val="006B6E8E"/>
    <w:rsid w:val="006C04D6"/>
    <w:rsid w:val="006C1598"/>
    <w:rsid w:val="006C3997"/>
    <w:rsid w:val="006C4EB9"/>
    <w:rsid w:val="006C776D"/>
    <w:rsid w:val="006D077C"/>
    <w:rsid w:val="006F357E"/>
    <w:rsid w:val="006F6FB2"/>
    <w:rsid w:val="006F74EF"/>
    <w:rsid w:val="0070381C"/>
    <w:rsid w:val="00721A6F"/>
    <w:rsid w:val="00740AD8"/>
    <w:rsid w:val="00741102"/>
    <w:rsid w:val="00745141"/>
    <w:rsid w:val="007541F7"/>
    <w:rsid w:val="00757EC5"/>
    <w:rsid w:val="00763CAD"/>
    <w:rsid w:val="007646ED"/>
    <w:rsid w:val="007720EE"/>
    <w:rsid w:val="00774E7B"/>
    <w:rsid w:val="00792D46"/>
    <w:rsid w:val="00795588"/>
    <w:rsid w:val="007A02D7"/>
    <w:rsid w:val="007B432F"/>
    <w:rsid w:val="007B45B6"/>
    <w:rsid w:val="007C4892"/>
    <w:rsid w:val="007C740D"/>
    <w:rsid w:val="007D73A3"/>
    <w:rsid w:val="007D73DE"/>
    <w:rsid w:val="007E1033"/>
    <w:rsid w:val="007F0A4D"/>
    <w:rsid w:val="00804CE6"/>
    <w:rsid w:val="008130D6"/>
    <w:rsid w:val="008175A3"/>
    <w:rsid w:val="00823103"/>
    <w:rsid w:val="008251B2"/>
    <w:rsid w:val="00827144"/>
    <w:rsid w:val="00827C4B"/>
    <w:rsid w:val="00830740"/>
    <w:rsid w:val="00845A90"/>
    <w:rsid w:val="00854316"/>
    <w:rsid w:val="00857946"/>
    <w:rsid w:val="00895061"/>
    <w:rsid w:val="008A0D40"/>
    <w:rsid w:val="008A2043"/>
    <w:rsid w:val="008A7158"/>
    <w:rsid w:val="008A753A"/>
    <w:rsid w:val="008A7F55"/>
    <w:rsid w:val="008B0E6A"/>
    <w:rsid w:val="008B1E1B"/>
    <w:rsid w:val="008B44F9"/>
    <w:rsid w:val="008B7444"/>
    <w:rsid w:val="008B7A4E"/>
    <w:rsid w:val="008C605B"/>
    <w:rsid w:val="008D236E"/>
    <w:rsid w:val="008E30BC"/>
    <w:rsid w:val="008E3B3F"/>
    <w:rsid w:val="008E6F89"/>
    <w:rsid w:val="008F43F6"/>
    <w:rsid w:val="008F630B"/>
    <w:rsid w:val="00900CED"/>
    <w:rsid w:val="00901AAD"/>
    <w:rsid w:val="009067DA"/>
    <w:rsid w:val="00912256"/>
    <w:rsid w:val="0092518D"/>
    <w:rsid w:val="00931F3F"/>
    <w:rsid w:val="009320DC"/>
    <w:rsid w:val="00934137"/>
    <w:rsid w:val="00934469"/>
    <w:rsid w:val="00946D09"/>
    <w:rsid w:val="009502A9"/>
    <w:rsid w:val="009541C0"/>
    <w:rsid w:val="00954E20"/>
    <w:rsid w:val="00956DE0"/>
    <w:rsid w:val="009572DF"/>
    <w:rsid w:val="009624CB"/>
    <w:rsid w:val="009725B0"/>
    <w:rsid w:val="00973345"/>
    <w:rsid w:val="00977110"/>
    <w:rsid w:val="00977CE7"/>
    <w:rsid w:val="009820A2"/>
    <w:rsid w:val="00984C58"/>
    <w:rsid w:val="00986C00"/>
    <w:rsid w:val="00991588"/>
    <w:rsid w:val="009A2AC4"/>
    <w:rsid w:val="009C0C4F"/>
    <w:rsid w:val="009C103C"/>
    <w:rsid w:val="009C3816"/>
    <w:rsid w:val="009D4D7E"/>
    <w:rsid w:val="009E0AAB"/>
    <w:rsid w:val="009F3A53"/>
    <w:rsid w:val="009F5771"/>
    <w:rsid w:val="00A06567"/>
    <w:rsid w:val="00A07B2C"/>
    <w:rsid w:val="00A216B0"/>
    <w:rsid w:val="00A23FAE"/>
    <w:rsid w:val="00A24DBA"/>
    <w:rsid w:val="00A405FF"/>
    <w:rsid w:val="00A40C80"/>
    <w:rsid w:val="00A41B6A"/>
    <w:rsid w:val="00A41D02"/>
    <w:rsid w:val="00A61581"/>
    <w:rsid w:val="00A6213E"/>
    <w:rsid w:val="00A65EDF"/>
    <w:rsid w:val="00A747E5"/>
    <w:rsid w:val="00A754D8"/>
    <w:rsid w:val="00A831B3"/>
    <w:rsid w:val="00A84C8B"/>
    <w:rsid w:val="00A85025"/>
    <w:rsid w:val="00A934E7"/>
    <w:rsid w:val="00AB7AF4"/>
    <w:rsid w:val="00AC0314"/>
    <w:rsid w:val="00AC7AC7"/>
    <w:rsid w:val="00AD2264"/>
    <w:rsid w:val="00AD568F"/>
    <w:rsid w:val="00AE3FCA"/>
    <w:rsid w:val="00AE605B"/>
    <w:rsid w:val="00AE7B62"/>
    <w:rsid w:val="00AF2D5C"/>
    <w:rsid w:val="00AF54DA"/>
    <w:rsid w:val="00AF5E87"/>
    <w:rsid w:val="00B03C20"/>
    <w:rsid w:val="00B132D6"/>
    <w:rsid w:val="00B164D4"/>
    <w:rsid w:val="00B17DAF"/>
    <w:rsid w:val="00B36956"/>
    <w:rsid w:val="00B405D4"/>
    <w:rsid w:val="00B42484"/>
    <w:rsid w:val="00B432BA"/>
    <w:rsid w:val="00B52DB0"/>
    <w:rsid w:val="00B705EF"/>
    <w:rsid w:val="00B77045"/>
    <w:rsid w:val="00B80C2B"/>
    <w:rsid w:val="00B963A6"/>
    <w:rsid w:val="00BA5FE5"/>
    <w:rsid w:val="00BA7A2D"/>
    <w:rsid w:val="00BC1CF3"/>
    <w:rsid w:val="00BC289C"/>
    <w:rsid w:val="00BC7FBC"/>
    <w:rsid w:val="00BE2F6F"/>
    <w:rsid w:val="00BE4091"/>
    <w:rsid w:val="00BE7511"/>
    <w:rsid w:val="00BF7230"/>
    <w:rsid w:val="00C05DBE"/>
    <w:rsid w:val="00C22A36"/>
    <w:rsid w:val="00C31DB2"/>
    <w:rsid w:val="00C36A24"/>
    <w:rsid w:val="00C40136"/>
    <w:rsid w:val="00C44A99"/>
    <w:rsid w:val="00C5158C"/>
    <w:rsid w:val="00C70FB8"/>
    <w:rsid w:val="00C73828"/>
    <w:rsid w:val="00C8139C"/>
    <w:rsid w:val="00C924CA"/>
    <w:rsid w:val="00CA6438"/>
    <w:rsid w:val="00CA6A0A"/>
    <w:rsid w:val="00CB0E3E"/>
    <w:rsid w:val="00CC259E"/>
    <w:rsid w:val="00CC6D42"/>
    <w:rsid w:val="00CD4FBD"/>
    <w:rsid w:val="00CD7094"/>
    <w:rsid w:val="00CE5D1E"/>
    <w:rsid w:val="00CE6572"/>
    <w:rsid w:val="00CE6E81"/>
    <w:rsid w:val="00CF2EC1"/>
    <w:rsid w:val="00CF54A5"/>
    <w:rsid w:val="00CF565C"/>
    <w:rsid w:val="00CF7771"/>
    <w:rsid w:val="00CF7E36"/>
    <w:rsid w:val="00D1389A"/>
    <w:rsid w:val="00D21729"/>
    <w:rsid w:val="00D37915"/>
    <w:rsid w:val="00D43383"/>
    <w:rsid w:val="00D44263"/>
    <w:rsid w:val="00D63566"/>
    <w:rsid w:val="00D63628"/>
    <w:rsid w:val="00D648A9"/>
    <w:rsid w:val="00D75DA3"/>
    <w:rsid w:val="00D8140E"/>
    <w:rsid w:val="00D82BFC"/>
    <w:rsid w:val="00D8781F"/>
    <w:rsid w:val="00D91EF1"/>
    <w:rsid w:val="00D97682"/>
    <w:rsid w:val="00DA5E03"/>
    <w:rsid w:val="00DA664D"/>
    <w:rsid w:val="00DA6CB9"/>
    <w:rsid w:val="00DB3BB9"/>
    <w:rsid w:val="00DD43D7"/>
    <w:rsid w:val="00DE122D"/>
    <w:rsid w:val="00DF0EAE"/>
    <w:rsid w:val="00DF248B"/>
    <w:rsid w:val="00DF2917"/>
    <w:rsid w:val="00DF3AC7"/>
    <w:rsid w:val="00DF459B"/>
    <w:rsid w:val="00DF6E6E"/>
    <w:rsid w:val="00E129A4"/>
    <w:rsid w:val="00E36FB4"/>
    <w:rsid w:val="00E432E8"/>
    <w:rsid w:val="00E44AA4"/>
    <w:rsid w:val="00E4548A"/>
    <w:rsid w:val="00E47135"/>
    <w:rsid w:val="00E5279A"/>
    <w:rsid w:val="00E60079"/>
    <w:rsid w:val="00E80292"/>
    <w:rsid w:val="00E83789"/>
    <w:rsid w:val="00E83B2E"/>
    <w:rsid w:val="00E90721"/>
    <w:rsid w:val="00E91802"/>
    <w:rsid w:val="00E943C4"/>
    <w:rsid w:val="00EA1CD6"/>
    <w:rsid w:val="00EA628F"/>
    <w:rsid w:val="00EA7C0A"/>
    <w:rsid w:val="00EB53AB"/>
    <w:rsid w:val="00EB5BF8"/>
    <w:rsid w:val="00EB78B8"/>
    <w:rsid w:val="00EC3B24"/>
    <w:rsid w:val="00ED532D"/>
    <w:rsid w:val="00ED6490"/>
    <w:rsid w:val="00EE025E"/>
    <w:rsid w:val="00EE423C"/>
    <w:rsid w:val="00EE7E6B"/>
    <w:rsid w:val="00F14985"/>
    <w:rsid w:val="00F216E5"/>
    <w:rsid w:val="00F22CD4"/>
    <w:rsid w:val="00F343E0"/>
    <w:rsid w:val="00F34F84"/>
    <w:rsid w:val="00F44988"/>
    <w:rsid w:val="00F5071F"/>
    <w:rsid w:val="00F524CD"/>
    <w:rsid w:val="00F543B1"/>
    <w:rsid w:val="00F600CE"/>
    <w:rsid w:val="00F64A46"/>
    <w:rsid w:val="00F66216"/>
    <w:rsid w:val="00F74B97"/>
    <w:rsid w:val="00F7793F"/>
    <w:rsid w:val="00F83C03"/>
    <w:rsid w:val="00F8454B"/>
    <w:rsid w:val="00F97CE9"/>
    <w:rsid w:val="00FB4DF8"/>
    <w:rsid w:val="00FC1FDF"/>
    <w:rsid w:val="00FC59DC"/>
    <w:rsid w:val="00FC62F1"/>
    <w:rsid w:val="00FD471E"/>
    <w:rsid w:val="00FE08A0"/>
    <w:rsid w:val="00FF0958"/>
    <w:rsid w:val="00FF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A78B88"/>
  <w15:docId w15:val="{A1A1252A-41CE-4639-8A0D-67C1018E1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739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D739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D7397"/>
    <w:pPr>
      <w:ind w:left="720"/>
    </w:pPr>
    <w:rPr>
      <w:rFonts w:ascii="Calibri" w:hAnsi="Calibri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73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73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2F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E6C7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E6C7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E6C78"/>
    <w:rPr>
      <w:rFonts w:ascii="Times New Roman" w:hAnsi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61B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61BBF"/>
    <w:rPr>
      <w:rFonts w:ascii="Times New Roman" w:hAnsi="Times New Roman" w:cs="Times New Roman"/>
      <w:b/>
      <w:bCs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F5071F"/>
    <w:rPr>
      <w:rFonts w:ascii="Calibri" w:hAnsi="Calibri" w:cs="Consolas"/>
      <w:sz w:val="22"/>
      <w:szCs w:val="21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5071F"/>
    <w:rPr>
      <w:rFonts w:ascii="Calibri" w:hAnsi="Calibri" w:cs="Consolas"/>
      <w:szCs w:val="21"/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E423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E423C"/>
    <w:rPr>
      <w:rFonts w:ascii="Times New Roman" w:hAnsi="Times New Roman" w:cs="Times New Roman"/>
      <w:sz w:val="20"/>
      <w:szCs w:val="20"/>
    </w:rPr>
  </w:style>
  <w:style w:type="character" w:styleId="Funotenzeichen">
    <w:name w:val="footnote reference"/>
    <w:uiPriority w:val="3"/>
    <w:rsid w:val="00EE42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t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6BA3B-E9FF-4D8E-A797-258BFB901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3232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EDENRED ROMANIA SRL</Company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Anna-Maria Glaab</cp:lastModifiedBy>
  <cp:revision>5</cp:revision>
  <cp:lastPrinted>2018-06-28T12:33:00Z</cp:lastPrinted>
  <dcterms:created xsi:type="dcterms:W3CDTF">2018-07-12T15:19:00Z</dcterms:created>
  <dcterms:modified xsi:type="dcterms:W3CDTF">2018-07-16T09:42:00Z</dcterms:modified>
</cp:coreProperties>
</file>