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D098C" w14:textId="77777777" w:rsidR="002D50AD" w:rsidRPr="00335B02" w:rsidRDefault="00D07127" w:rsidP="00335B02">
      <w:pPr>
        <w:jc w:val="righ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noProof/>
          <w:sz w:val="20"/>
          <w:szCs w:val="20"/>
          <w:lang w:val="de-DE" w:eastAsia="de-DE"/>
        </w:rPr>
        <w:drawing>
          <wp:inline distT="0" distB="0" distL="0" distR="0" wp14:anchorId="7A6CBC57" wp14:editId="38825CB4">
            <wp:extent cx="1332000" cy="1209600"/>
            <wp:effectExtent l="0" t="0" r="190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TA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12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23A4" w:rsidRPr="0029723C">
        <w:rPr>
          <w:rFonts w:ascii="Arial" w:hAnsi="Arial"/>
          <w:b/>
          <w:noProof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B2C0B" wp14:editId="1F45AD37">
                <wp:simplePos x="0" y="0"/>
                <wp:positionH relativeFrom="column">
                  <wp:posOffset>-53340</wp:posOffset>
                </wp:positionH>
                <wp:positionV relativeFrom="paragraph">
                  <wp:posOffset>631190</wp:posOffset>
                </wp:positionV>
                <wp:extent cx="3657600" cy="801370"/>
                <wp:effectExtent l="0" t="0" r="1905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E205A" w14:textId="77777777" w:rsidR="00F216E5" w:rsidRPr="00335B02" w:rsidRDefault="00F216E5" w:rsidP="003C23A4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de-DE"/>
                              </w:rPr>
                            </w:pPr>
                            <w:r w:rsidRPr="00335B02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de-DE"/>
                              </w:rPr>
                              <w:t>Presse</w:t>
                            </w:r>
                            <w:r w:rsidR="00335B02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de-DE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2B2C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pt;margin-top:49.7pt;width:4in;height:63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" strokecolor="white">
                <v:textbox style="mso-fit-shape-to-text:t">
                  <w:txbxContent>
                    <w:p w14:paraId="23FE205A" w14:textId="77777777" w:rsidR="00F216E5" w:rsidRPr="00335B02" w:rsidRDefault="00F216E5" w:rsidP="003C23A4">
                      <w:pPr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de-DE"/>
                        </w:rPr>
                      </w:pPr>
                      <w:r w:rsidRPr="00335B02"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de-DE"/>
                        </w:rPr>
                        <w:t>Presse</w:t>
                      </w:r>
                      <w:r w:rsidR="00335B02"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de-DE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F0431C1" w14:textId="77777777" w:rsidR="005E6C78" w:rsidRPr="00335B02" w:rsidRDefault="00335B02" w:rsidP="005E6C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  <w:lang w:val="de-DE"/>
        </w:rPr>
      </w:pPr>
      <w:r w:rsidRPr="00A41D02">
        <w:rPr>
          <w:rFonts w:ascii="Arial" w:hAnsi="Arial" w:cs="Arial"/>
          <w:sz w:val="22"/>
          <w:szCs w:val="22"/>
          <w:lang w:val="de-DE"/>
        </w:rPr>
        <w:t xml:space="preserve">Ansprechpartner für Rückfragen: </w:t>
      </w:r>
      <w:r w:rsidR="00277B36">
        <w:rPr>
          <w:rFonts w:ascii="Arial" w:hAnsi="Arial" w:cs="Arial"/>
          <w:sz w:val="22"/>
          <w:szCs w:val="22"/>
          <w:lang w:val="de-DE"/>
        </w:rPr>
        <w:t>Stefan Horst</w:t>
      </w:r>
      <w:r w:rsidRPr="00A41D02">
        <w:rPr>
          <w:rFonts w:ascii="Arial" w:hAnsi="Arial" w:cs="Arial"/>
          <w:sz w:val="22"/>
          <w:szCs w:val="22"/>
          <w:lang w:val="de-DE"/>
        </w:rPr>
        <w:t xml:space="preserve"> +49 6027 509-</w:t>
      </w:r>
      <w:r w:rsidRPr="001D1752">
        <w:rPr>
          <w:rFonts w:ascii="Arial" w:hAnsi="Arial" w:cs="Arial"/>
          <w:sz w:val="22"/>
          <w:szCs w:val="22"/>
          <w:lang w:val="de-DE"/>
        </w:rPr>
        <w:t>106</w:t>
      </w:r>
    </w:p>
    <w:p w14:paraId="2EF57030" w14:textId="77777777" w:rsidR="000D7397" w:rsidRDefault="000D7397" w:rsidP="000D7397">
      <w:pPr>
        <w:rPr>
          <w:rFonts w:ascii="Arial" w:hAnsi="Arial" w:cs="Arial"/>
          <w:b/>
          <w:sz w:val="36"/>
          <w:szCs w:val="36"/>
          <w:lang w:val="de-DE"/>
        </w:rPr>
      </w:pPr>
    </w:p>
    <w:p w14:paraId="0A8F2530" w14:textId="52A7296C" w:rsidR="00267ABE" w:rsidRDefault="007074C3" w:rsidP="000D7397">
      <w:pPr>
        <w:rPr>
          <w:rFonts w:ascii="Arial" w:hAnsi="Arial" w:cs="Arial"/>
          <w:b/>
          <w:sz w:val="36"/>
          <w:szCs w:val="36"/>
          <w:lang w:val="de-DE"/>
        </w:rPr>
      </w:pPr>
      <w:r>
        <w:rPr>
          <w:rFonts w:ascii="Arial" w:hAnsi="Arial" w:cs="Arial"/>
          <w:b/>
          <w:sz w:val="36"/>
          <w:szCs w:val="36"/>
          <w:lang w:val="de-DE"/>
        </w:rPr>
        <w:t xml:space="preserve">UTA eröffnet neue Niederlassung in der Slowakei </w:t>
      </w:r>
    </w:p>
    <w:p w14:paraId="481C4109" w14:textId="77777777" w:rsidR="007074C3" w:rsidRDefault="007074C3" w:rsidP="000D7397">
      <w:pPr>
        <w:rPr>
          <w:rFonts w:ascii="Arial" w:hAnsi="Arial" w:cs="Arial"/>
          <w:b/>
          <w:sz w:val="36"/>
          <w:szCs w:val="36"/>
          <w:lang w:val="de-DE"/>
        </w:rPr>
      </w:pPr>
    </w:p>
    <w:p w14:paraId="105D69F6" w14:textId="68A12ED9" w:rsidR="007074C3" w:rsidRPr="00DF40B2" w:rsidRDefault="00365357" w:rsidP="007074C3">
      <w:pPr>
        <w:pStyle w:val="Listenabsatz"/>
        <w:numPr>
          <w:ilvl w:val="0"/>
          <w:numId w:val="7"/>
        </w:numPr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Eigene</w:t>
      </w:r>
      <w:r w:rsidR="00804ADB">
        <w:rPr>
          <w:rFonts w:ascii="Arial" w:hAnsi="Arial" w:cs="Arial"/>
          <w:b/>
          <w:sz w:val="24"/>
          <w:szCs w:val="24"/>
          <w:lang w:val="de-DE"/>
        </w:rPr>
        <w:t xml:space="preserve"> Repräsentanz </w:t>
      </w:r>
      <w:r w:rsidR="007074C3" w:rsidRPr="00DF40B2">
        <w:rPr>
          <w:rFonts w:ascii="Arial" w:hAnsi="Arial" w:cs="Arial"/>
          <w:b/>
          <w:sz w:val="24"/>
          <w:szCs w:val="24"/>
          <w:lang w:val="de-DE"/>
        </w:rPr>
        <w:t>in</w:t>
      </w:r>
      <w:r w:rsidR="00DF40B2" w:rsidRPr="00DF40B2">
        <w:rPr>
          <w:rFonts w:ascii="Arial" w:hAnsi="Arial" w:cs="Arial"/>
          <w:b/>
          <w:sz w:val="24"/>
          <w:szCs w:val="24"/>
          <w:lang w:val="de-DE"/>
        </w:rPr>
        <w:t xml:space="preserve"> Bratislava</w:t>
      </w:r>
    </w:p>
    <w:p w14:paraId="30925C49" w14:textId="369F6B21" w:rsidR="00FE08A0" w:rsidRPr="00DF40B2" w:rsidRDefault="00365357" w:rsidP="00FE08A0">
      <w:pPr>
        <w:pStyle w:val="Listenabsatz"/>
        <w:numPr>
          <w:ilvl w:val="0"/>
          <w:numId w:val="7"/>
        </w:numPr>
        <w:rPr>
          <w:rFonts w:ascii="Arial" w:hAnsi="Arial" w:cs="Arial"/>
          <w:b/>
          <w:sz w:val="20"/>
          <w:szCs w:val="20"/>
          <w:lang w:val="de-DE"/>
        </w:rPr>
      </w:pPr>
      <w:r w:rsidRPr="00DF40B2">
        <w:rPr>
          <w:rFonts w:ascii="Arial" w:hAnsi="Arial" w:cs="Arial"/>
          <w:b/>
          <w:sz w:val="24"/>
          <w:szCs w:val="24"/>
          <w:lang w:val="de-DE"/>
        </w:rPr>
        <w:t xml:space="preserve">Netzwerkausbau in </w:t>
      </w:r>
      <w:r w:rsidR="00070360" w:rsidRPr="00DF40B2">
        <w:rPr>
          <w:rFonts w:ascii="Arial" w:hAnsi="Arial" w:cs="Arial"/>
          <w:b/>
          <w:sz w:val="24"/>
          <w:szCs w:val="24"/>
          <w:lang w:val="de-DE"/>
        </w:rPr>
        <w:t xml:space="preserve">Mittel- und </w:t>
      </w:r>
      <w:r w:rsidRPr="00DF40B2">
        <w:rPr>
          <w:rFonts w:ascii="Arial" w:hAnsi="Arial" w:cs="Arial"/>
          <w:b/>
          <w:sz w:val="24"/>
          <w:szCs w:val="24"/>
          <w:lang w:val="de-DE"/>
        </w:rPr>
        <w:t>Osteuropa</w:t>
      </w:r>
    </w:p>
    <w:p w14:paraId="79EB18AF" w14:textId="77777777" w:rsidR="00FE08A0" w:rsidRPr="00DF40B2" w:rsidRDefault="00FE08A0" w:rsidP="00986C00">
      <w:pPr>
        <w:jc w:val="right"/>
        <w:rPr>
          <w:rFonts w:ascii="Arial" w:hAnsi="Arial" w:cs="Arial"/>
          <w:sz w:val="20"/>
          <w:szCs w:val="20"/>
          <w:lang w:val="de-DE"/>
        </w:rPr>
      </w:pPr>
    </w:p>
    <w:p w14:paraId="586F6788" w14:textId="7606D8D7" w:rsidR="00804ADB" w:rsidRDefault="0051147F" w:rsidP="009A2F93">
      <w:pPr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DF40B2">
        <w:rPr>
          <w:rFonts w:ascii="Arial" w:hAnsi="Arial" w:cs="Arial"/>
          <w:b/>
          <w:sz w:val="22"/>
          <w:szCs w:val="22"/>
          <w:lang w:val="de-DE"/>
        </w:rPr>
        <w:t xml:space="preserve">Kleinostheim – </w:t>
      </w:r>
      <w:r w:rsidR="006105BD">
        <w:rPr>
          <w:rFonts w:ascii="Arial" w:hAnsi="Arial" w:cs="Arial"/>
          <w:b/>
          <w:sz w:val="22"/>
          <w:szCs w:val="22"/>
          <w:lang w:val="de-DE"/>
        </w:rPr>
        <w:t>23</w:t>
      </w:r>
      <w:r w:rsidRPr="00DF40B2">
        <w:rPr>
          <w:rFonts w:ascii="Arial" w:hAnsi="Arial" w:cs="Arial"/>
          <w:b/>
          <w:sz w:val="22"/>
          <w:szCs w:val="22"/>
          <w:lang w:val="de-DE"/>
        </w:rPr>
        <w:t xml:space="preserve">. </w:t>
      </w:r>
      <w:r w:rsidR="00E35E38" w:rsidRPr="00DF40B2">
        <w:rPr>
          <w:rFonts w:ascii="Arial" w:hAnsi="Arial" w:cs="Arial"/>
          <w:b/>
          <w:sz w:val="22"/>
          <w:szCs w:val="22"/>
          <w:lang w:val="de-DE"/>
        </w:rPr>
        <w:t>Oktober</w:t>
      </w:r>
      <w:r w:rsidRPr="00DF40B2">
        <w:rPr>
          <w:rFonts w:ascii="Arial" w:hAnsi="Arial" w:cs="Arial"/>
          <w:b/>
          <w:sz w:val="22"/>
          <w:szCs w:val="22"/>
          <w:lang w:val="de-DE"/>
        </w:rPr>
        <w:t xml:space="preserve"> 2018. </w:t>
      </w:r>
      <w:r w:rsidR="00365357" w:rsidRPr="00DF40B2">
        <w:rPr>
          <w:rFonts w:ascii="Arial" w:hAnsi="Arial" w:cs="Arial"/>
          <w:b/>
          <w:sz w:val="22"/>
          <w:szCs w:val="22"/>
          <w:lang w:val="de-DE"/>
        </w:rPr>
        <w:t xml:space="preserve">Die UNION TANK Eckstein GmbH &amp; Co. KG </w:t>
      </w:r>
      <w:r w:rsidR="00070360" w:rsidRPr="00DF40B2">
        <w:rPr>
          <w:rFonts w:ascii="Arial" w:hAnsi="Arial" w:cs="Arial"/>
          <w:b/>
          <w:sz w:val="22"/>
          <w:szCs w:val="22"/>
          <w:lang w:val="de-DE"/>
        </w:rPr>
        <w:t xml:space="preserve">setzt ihren Internationalisierungskurs </w:t>
      </w:r>
      <w:r w:rsidR="00804ADB" w:rsidRPr="00DF40B2">
        <w:rPr>
          <w:rFonts w:ascii="Arial" w:hAnsi="Arial" w:cs="Arial"/>
          <w:b/>
          <w:sz w:val="22"/>
          <w:szCs w:val="22"/>
          <w:lang w:val="de-DE"/>
        </w:rPr>
        <w:t xml:space="preserve">mit der Inbetriebnahme einer neuen </w:t>
      </w:r>
      <w:r w:rsidR="00BF023E">
        <w:rPr>
          <w:rFonts w:ascii="Arial" w:hAnsi="Arial" w:cs="Arial"/>
          <w:b/>
          <w:sz w:val="22"/>
          <w:szCs w:val="22"/>
          <w:lang w:val="de-DE"/>
        </w:rPr>
        <w:t>Niederlassung</w:t>
      </w:r>
      <w:r w:rsidR="00804ADB" w:rsidRPr="00DF40B2">
        <w:rPr>
          <w:rFonts w:ascii="Arial" w:hAnsi="Arial" w:cs="Arial"/>
          <w:b/>
          <w:sz w:val="22"/>
          <w:szCs w:val="22"/>
          <w:lang w:val="de-DE"/>
        </w:rPr>
        <w:t xml:space="preserve"> in der Slowakei </w:t>
      </w:r>
      <w:r w:rsidR="005D3D0A" w:rsidRPr="00DF40B2">
        <w:rPr>
          <w:rFonts w:ascii="Arial" w:hAnsi="Arial" w:cs="Arial"/>
          <w:b/>
          <w:sz w:val="22"/>
          <w:szCs w:val="22"/>
          <w:lang w:val="de-DE"/>
        </w:rPr>
        <w:t>fort</w:t>
      </w:r>
      <w:r w:rsidR="00411DB8" w:rsidRPr="00DF40B2">
        <w:rPr>
          <w:rFonts w:ascii="Arial" w:hAnsi="Arial" w:cs="Arial"/>
          <w:b/>
          <w:sz w:val="22"/>
          <w:szCs w:val="22"/>
          <w:lang w:val="de-DE"/>
        </w:rPr>
        <w:t xml:space="preserve">: </w:t>
      </w:r>
      <w:r w:rsidR="00804ADB" w:rsidRPr="00DF40B2">
        <w:rPr>
          <w:rFonts w:ascii="Arial" w:hAnsi="Arial" w:cs="Arial"/>
          <w:b/>
          <w:sz w:val="22"/>
          <w:szCs w:val="22"/>
          <w:lang w:val="de-DE"/>
        </w:rPr>
        <w:t xml:space="preserve">Mit der Repräsentanz in </w:t>
      </w:r>
      <w:r w:rsidR="00DF40B2" w:rsidRPr="00DF40B2">
        <w:rPr>
          <w:rFonts w:ascii="Arial" w:hAnsi="Arial" w:cs="Arial"/>
          <w:b/>
          <w:sz w:val="22"/>
          <w:szCs w:val="22"/>
          <w:lang w:val="de-DE"/>
        </w:rPr>
        <w:t>Bratislava</w:t>
      </w:r>
      <w:r w:rsidR="00804ADB" w:rsidRPr="00DF40B2">
        <w:rPr>
          <w:rFonts w:ascii="Arial" w:hAnsi="Arial" w:cs="Arial"/>
          <w:b/>
          <w:sz w:val="22"/>
          <w:szCs w:val="22"/>
          <w:lang w:val="de-DE"/>
        </w:rPr>
        <w:t xml:space="preserve"> stärkt </w:t>
      </w:r>
      <w:r w:rsidR="00804ADB">
        <w:rPr>
          <w:rFonts w:ascii="Arial" w:hAnsi="Arial" w:cs="Arial"/>
          <w:b/>
          <w:sz w:val="22"/>
          <w:szCs w:val="22"/>
          <w:lang w:val="de-DE"/>
        </w:rPr>
        <w:t xml:space="preserve">der </w:t>
      </w:r>
      <w:r w:rsidR="00411DB8">
        <w:rPr>
          <w:rFonts w:ascii="Arial" w:hAnsi="Arial" w:cs="Arial"/>
          <w:b/>
          <w:sz w:val="22"/>
          <w:szCs w:val="22"/>
          <w:lang w:val="de-DE"/>
        </w:rPr>
        <w:t xml:space="preserve">Mobilitätsanbieter </w:t>
      </w:r>
      <w:r w:rsidR="002002B6">
        <w:rPr>
          <w:rFonts w:ascii="Arial" w:hAnsi="Arial" w:cs="Arial"/>
          <w:b/>
          <w:sz w:val="22"/>
          <w:szCs w:val="22"/>
          <w:lang w:val="de-DE"/>
        </w:rPr>
        <w:t xml:space="preserve">seine lokale Präsenz </w:t>
      </w:r>
      <w:r w:rsidR="00804ADB">
        <w:rPr>
          <w:rFonts w:ascii="Arial" w:hAnsi="Arial" w:cs="Arial"/>
          <w:b/>
          <w:sz w:val="22"/>
          <w:szCs w:val="22"/>
          <w:lang w:val="de-DE"/>
        </w:rPr>
        <w:t>in Mittel- und Osteuropa</w:t>
      </w:r>
      <w:r w:rsidR="002002B6">
        <w:rPr>
          <w:rFonts w:ascii="Arial" w:hAnsi="Arial" w:cs="Arial"/>
          <w:b/>
          <w:sz w:val="22"/>
          <w:szCs w:val="22"/>
          <w:lang w:val="de-DE"/>
        </w:rPr>
        <w:t>.</w:t>
      </w:r>
      <w:r w:rsidR="00ED412C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804ADB">
        <w:rPr>
          <w:rFonts w:ascii="Arial" w:hAnsi="Arial" w:cs="Arial"/>
          <w:b/>
          <w:sz w:val="22"/>
          <w:szCs w:val="22"/>
          <w:lang w:val="de-DE"/>
        </w:rPr>
        <w:t xml:space="preserve">Ein eigenes Verkaufsteam ist dort jetzt </w:t>
      </w:r>
      <w:r w:rsidR="009A2F93">
        <w:rPr>
          <w:rFonts w:ascii="Arial" w:hAnsi="Arial" w:cs="Arial"/>
          <w:b/>
          <w:sz w:val="22"/>
          <w:szCs w:val="22"/>
          <w:lang w:val="de-DE"/>
        </w:rPr>
        <w:t xml:space="preserve">mit dem landesweiten Vertrieb des UTA-Kartensystems betraut und </w:t>
      </w:r>
      <w:r w:rsidR="00804ADB">
        <w:rPr>
          <w:rFonts w:ascii="Arial" w:hAnsi="Arial" w:cs="Arial"/>
          <w:b/>
          <w:sz w:val="22"/>
          <w:szCs w:val="22"/>
          <w:lang w:val="de-DE"/>
        </w:rPr>
        <w:t xml:space="preserve">betreut die slowakischen Kunden vor Ort. </w:t>
      </w:r>
    </w:p>
    <w:p w14:paraId="31CA2BF8" w14:textId="77777777" w:rsidR="009A2F93" w:rsidRDefault="009A2F93" w:rsidP="002F6DEC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5D0C3929" w14:textId="494F5BC7" w:rsidR="009A2F93" w:rsidRDefault="00804ADB" w:rsidP="002F6DEC">
      <w:pPr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Die Slowakei ist ein </w:t>
      </w:r>
      <w:r w:rsidR="00594E60">
        <w:rPr>
          <w:rFonts w:ascii="Arial" w:hAnsi="Arial" w:cs="Arial"/>
          <w:sz w:val="22"/>
          <w:szCs w:val="22"/>
          <w:lang w:val="de-DE"/>
        </w:rPr>
        <w:t>gefragter Logistikstandort in der CEE-Region</w:t>
      </w:r>
      <w:r w:rsidR="00B129CA">
        <w:rPr>
          <w:rFonts w:ascii="Arial" w:hAnsi="Arial" w:cs="Arial"/>
          <w:sz w:val="22"/>
          <w:szCs w:val="22"/>
          <w:lang w:val="de-DE"/>
        </w:rPr>
        <w:t xml:space="preserve">. </w:t>
      </w:r>
      <w:r w:rsidR="00594E60">
        <w:rPr>
          <w:rFonts w:ascii="Arial" w:hAnsi="Arial" w:cs="Arial"/>
          <w:sz w:val="22"/>
          <w:szCs w:val="22"/>
          <w:lang w:val="de-DE"/>
        </w:rPr>
        <w:t>Neben großen Automobil-Clustern haben sich dort auch führende Online-Händler niedergelassen und betreiben</w:t>
      </w:r>
      <w:r w:rsidR="00B129CA">
        <w:rPr>
          <w:rFonts w:ascii="Arial" w:hAnsi="Arial" w:cs="Arial"/>
          <w:sz w:val="22"/>
          <w:szCs w:val="22"/>
          <w:lang w:val="de-DE"/>
        </w:rPr>
        <w:t xml:space="preserve"> </w:t>
      </w:r>
      <w:r w:rsidR="00594E60">
        <w:rPr>
          <w:rFonts w:ascii="Arial" w:hAnsi="Arial" w:cs="Arial"/>
          <w:sz w:val="22"/>
          <w:szCs w:val="22"/>
          <w:lang w:val="de-DE"/>
        </w:rPr>
        <w:t>Verteilzentren, aus denen Kunden in ganz Eu</w:t>
      </w:r>
      <w:bookmarkStart w:id="0" w:name="_GoBack"/>
      <w:bookmarkEnd w:id="0"/>
      <w:r w:rsidR="00594E60">
        <w:rPr>
          <w:rFonts w:ascii="Arial" w:hAnsi="Arial" w:cs="Arial"/>
          <w:sz w:val="22"/>
          <w:szCs w:val="22"/>
          <w:lang w:val="de-DE"/>
        </w:rPr>
        <w:t xml:space="preserve">ropa beliefert werden. </w:t>
      </w:r>
      <w:r w:rsidR="001C64DC">
        <w:rPr>
          <w:rFonts w:ascii="Arial" w:hAnsi="Arial" w:cs="Arial"/>
          <w:sz w:val="22"/>
          <w:szCs w:val="22"/>
          <w:lang w:val="de-DE"/>
        </w:rPr>
        <w:t>Entsprechend steigt auch der Bedarf an Logistik- und Transportdienstleistungen</w:t>
      </w:r>
      <w:r w:rsidR="00B129CA">
        <w:rPr>
          <w:rFonts w:ascii="Arial" w:hAnsi="Arial" w:cs="Arial"/>
          <w:sz w:val="22"/>
          <w:szCs w:val="22"/>
          <w:lang w:val="de-DE"/>
        </w:rPr>
        <w:t>.</w:t>
      </w:r>
      <w:r w:rsidR="001C64DC">
        <w:rPr>
          <w:lang w:val="de-DE"/>
        </w:rPr>
        <w:t xml:space="preserve"> </w:t>
      </w:r>
      <w:r w:rsidR="001C64DC" w:rsidRPr="001C64DC">
        <w:rPr>
          <w:rFonts w:ascii="Arial" w:hAnsi="Arial" w:cs="Arial"/>
          <w:sz w:val="22"/>
          <w:szCs w:val="22"/>
          <w:lang w:val="de-DE"/>
        </w:rPr>
        <w:t xml:space="preserve">Jährlich wird eine </w:t>
      </w:r>
      <w:r w:rsidR="001C64DC" w:rsidRPr="001C64DC">
        <w:rPr>
          <w:rFonts w:ascii="Arial" w:hAnsi="Arial" w:cs="Arial"/>
          <w:iCs/>
          <w:sz w:val="22"/>
          <w:szCs w:val="22"/>
          <w:lang w:val="de-DE"/>
        </w:rPr>
        <w:t>Gütermenge</w:t>
      </w:r>
      <w:r w:rsidR="001C64DC" w:rsidRPr="001C64DC">
        <w:rPr>
          <w:rFonts w:ascii="Arial" w:hAnsi="Arial" w:cs="Arial"/>
          <w:sz w:val="22"/>
          <w:szCs w:val="22"/>
          <w:lang w:val="de-DE"/>
        </w:rPr>
        <w:t xml:space="preserve"> von rund 200 Millionen Tonnen innerhalb der </w:t>
      </w:r>
      <w:r w:rsidR="001C64DC" w:rsidRPr="001C64DC">
        <w:rPr>
          <w:rFonts w:ascii="Arial" w:hAnsi="Arial" w:cs="Arial"/>
          <w:iCs/>
          <w:sz w:val="22"/>
          <w:szCs w:val="22"/>
          <w:lang w:val="de-DE"/>
        </w:rPr>
        <w:t>Slowakei</w:t>
      </w:r>
      <w:r w:rsidR="001C64DC">
        <w:rPr>
          <w:rFonts w:ascii="Arial" w:hAnsi="Arial" w:cs="Arial"/>
          <w:sz w:val="22"/>
          <w:szCs w:val="22"/>
          <w:lang w:val="de-DE"/>
        </w:rPr>
        <w:t xml:space="preserve"> befördert, wovon drei Viertel auf Straßentransporte entfallen. </w:t>
      </w:r>
      <w:r w:rsidR="00B129CA">
        <w:rPr>
          <w:rFonts w:ascii="Arial" w:hAnsi="Arial" w:cs="Arial"/>
          <w:sz w:val="22"/>
          <w:szCs w:val="22"/>
          <w:lang w:val="de-DE"/>
        </w:rPr>
        <w:t xml:space="preserve">Immerhin liegt die Slowakei laut </w:t>
      </w:r>
      <w:r w:rsidR="002146AA">
        <w:rPr>
          <w:rFonts w:ascii="Arial" w:hAnsi="Arial" w:cs="Arial"/>
          <w:sz w:val="22"/>
          <w:szCs w:val="22"/>
          <w:lang w:val="de-DE"/>
        </w:rPr>
        <w:t>aktueller Eurostat-Date</w:t>
      </w:r>
      <w:r w:rsidR="001C64DC">
        <w:rPr>
          <w:rFonts w:ascii="Arial" w:hAnsi="Arial" w:cs="Arial"/>
          <w:sz w:val="22"/>
          <w:szCs w:val="22"/>
          <w:lang w:val="de-DE"/>
        </w:rPr>
        <w:t xml:space="preserve">n auf </w:t>
      </w:r>
      <w:r w:rsidR="00B129CA">
        <w:rPr>
          <w:rFonts w:ascii="Arial" w:hAnsi="Arial" w:cs="Arial"/>
          <w:sz w:val="22"/>
          <w:szCs w:val="22"/>
          <w:lang w:val="de-DE"/>
        </w:rPr>
        <w:t xml:space="preserve">Platz sechs </w:t>
      </w:r>
      <w:r w:rsidR="001C64DC">
        <w:rPr>
          <w:rFonts w:ascii="Arial" w:hAnsi="Arial" w:cs="Arial"/>
          <w:sz w:val="22"/>
          <w:szCs w:val="22"/>
          <w:lang w:val="de-DE"/>
        </w:rPr>
        <w:t xml:space="preserve">im internationalen Verkehr und rangiert damit noch vor Ungarn, Tschechien und Bulgarien. </w:t>
      </w:r>
    </w:p>
    <w:p w14:paraId="7C1FC458" w14:textId="77777777" w:rsidR="00B129CA" w:rsidRDefault="00B129CA" w:rsidP="002F6DEC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7ACCB5F4" w14:textId="190C608D" w:rsidR="007074C3" w:rsidRPr="00453CEE" w:rsidRDefault="00B129CA" w:rsidP="00453CEE">
      <w:pPr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„Die Neueröffnung in der Slowakei steht ganz im Zeichen unserer Wachstumsstrategie, die darauf abzielt, unsere Präsenz in Mittel- und Osteuropa kontinuierlich auszuweiten“, sagt Volker Huber, CEO von UTA. </w:t>
      </w:r>
      <w:r w:rsidR="00453CEE">
        <w:rPr>
          <w:rFonts w:ascii="Arial" w:hAnsi="Arial" w:cs="Arial"/>
          <w:sz w:val="22"/>
          <w:szCs w:val="22"/>
          <w:lang w:val="de-DE"/>
        </w:rPr>
        <w:t xml:space="preserve">„Wir freuen uns </w:t>
      </w:r>
      <w:r w:rsidR="00235785">
        <w:rPr>
          <w:rFonts w:ascii="Arial" w:hAnsi="Arial" w:cs="Arial"/>
          <w:sz w:val="22"/>
          <w:szCs w:val="22"/>
          <w:lang w:val="de-DE"/>
        </w:rPr>
        <w:t xml:space="preserve">so </w:t>
      </w:r>
      <w:r w:rsidR="00453CEE">
        <w:rPr>
          <w:rFonts w:ascii="Arial" w:hAnsi="Arial" w:cs="Arial"/>
          <w:sz w:val="22"/>
          <w:szCs w:val="22"/>
          <w:lang w:val="de-DE"/>
        </w:rPr>
        <w:t>die Entwicklung unserer Produkte in den hochdynamischen Wachstum</w:t>
      </w:r>
      <w:r w:rsidR="00235785">
        <w:rPr>
          <w:rFonts w:ascii="Arial" w:hAnsi="Arial" w:cs="Arial"/>
          <w:sz w:val="22"/>
          <w:szCs w:val="22"/>
          <w:lang w:val="de-DE"/>
        </w:rPr>
        <w:t xml:space="preserve">smärkten der Logistikbranche </w:t>
      </w:r>
      <w:r w:rsidR="00453CEE">
        <w:rPr>
          <w:rFonts w:ascii="Arial" w:hAnsi="Arial" w:cs="Arial"/>
          <w:sz w:val="22"/>
          <w:szCs w:val="22"/>
          <w:lang w:val="de-DE"/>
        </w:rPr>
        <w:t xml:space="preserve">effizient vorantreiben zu können.“ </w:t>
      </w:r>
      <w:r w:rsidR="007074C3">
        <w:rPr>
          <w:rFonts w:ascii="Arial" w:hAnsi="Arial" w:cs="Arial"/>
          <w:b/>
          <w:bCs/>
          <w:i/>
          <w:sz w:val="18"/>
          <w:szCs w:val="18"/>
          <w:lang w:val="de-DE"/>
        </w:rPr>
        <w:br w:type="page"/>
      </w:r>
    </w:p>
    <w:p w14:paraId="4EFFB972" w14:textId="554608CE" w:rsidR="00E17E91" w:rsidRDefault="00E17E91" w:rsidP="00E17E91">
      <w:pPr>
        <w:spacing w:line="276" w:lineRule="auto"/>
        <w:rPr>
          <w:rFonts w:ascii="Arial" w:hAnsi="Arial" w:cs="Arial"/>
          <w:b/>
          <w:bCs/>
          <w:i/>
          <w:sz w:val="18"/>
          <w:szCs w:val="18"/>
          <w:lang w:val="de-DE"/>
        </w:rPr>
      </w:pPr>
      <w:r>
        <w:rPr>
          <w:rFonts w:ascii="Arial" w:hAnsi="Arial" w:cs="Arial"/>
          <w:b/>
          <w:bCs/>
          <w:i/>
          <w:sz w:val="18"/>
          <w:szCs w:val="18"/>
          <w:lang w:val="de-DE"/>
        </w:rPr>
        <w:lastRenderedPageBreak/>
        <w:t xml:space="preserve">Über UNION TANK Eckstein </w:t>
      </w:r>
    </w:p>
    <w:p w14:paraId="437A3C75" w14:textId="77777777" w:rsidR="00E17E91" w:rsidRDefault="00E17E91" w:rsidP="00E17E91">
      <w:pPr>
        <w:spacing w:line="276" w:lineRule="auto"/>
        <w:jc w:val="both"/>
        <w:rPr>
          <w:rFonts w:ascii="Arial" w:eastAsia="Times New Roman" w:hAnsi="Arial" w:cs="Arial"/>
          <w:b/>
          <w:color w:val="2A6CAF"/>
          <w:sz w:val="18"/>
          <w:szCs w:val="18"/>
          <w:lang w:val="de-DE"/>
        </w:rPr>
      </w:pPr>
      <w:r w:rsidRPr="00C166A9">
        <w:rPr>
          <w:rFonts w:ascii="Arial" w:hAnsi="Arial" w:cs="Arial"/>
          <w:bCs/>
          <w:i/>
          <w:sz w:val="18"/>
          <w:szCs w:val="18"/>
          <w:lang w:val="de-DE"/>
        </w:rPr>
        <w:t xml:space="preserve">UNION TANK Eckstein GmbH &amp; Co. </w:t>
      </w:r>
      <w:r w:rsidRPr="00BA6115">
        <w:rPr>
          <w:rFonts w:ascii="Arial" w:hAnsi="Arial" w:cs="Arial"/>
          <w:bCs/>
          <w:i/>
          <w:sz w:val="18"/>
          <w:szCs w:val="18"/>
          <w:lang w:val="de-DE"/>
        </w:rPr>
        <w:t>KG (UTA) zählt zu den führenden Anbietern von Tank- und Servicekarten in Europa. Über das UTA-Kartensystem könn</w:t>
      </w:r>
      <w:r>
        <w:rPr>
          <w:rFonts w:ascii="Arial" w:hAnsi="Arial" w:cs="Arial"/>
          <w:bCs/>
          <w:i/>
          <w:sz w:val="18"/>
          <w:szCs w:val="18"/>
          <w:lang w:val="de-DE"/>
        </w:rPr>
        <w:t>en gewerbliche Kunden an über 59</w:t>
      </w:r>
      <w:r w:rsidRPr="00BA6115">
        <w:rPr>
          <w:rFonts w:ascii="Arial" w:hAnsi="Arial" w:cs="Arial"/>
          <w:bCs/>
          <w:i/>
          <w:sz w:val="18"/>
          <w:szCs w:val="18"/>
          <w:lang w:val="de-DE"/>
        </w:rPr>
        <w:t xml:space="preserve">.000 </w:t>
      </w:r>
      <w:r>
        <w:rPr>
          <w:rFonts w:ascii="Arial" w:hAnsi="Arial" w:cs="Arial"/>
          <w:bCs/>
          <w:i/>
          <w:sz w:val="18"/>
          <w:szCs w:val="18"/>
          <w:lang w:val="de-DE"/>
        </w:rPr>
        <w:t>Akzeptanzstellen</w:t>
      </w:r>
      <w:r w:rsidRPr="00BA6115">
        <w:rPr>
          <w:rFonts w:ascii="Arial" w:hAnsi="Arial" w:cs="Arial"/>
          <w:bCs/>
          <w:i/>
          <w:sz w:val="18"/>
          <w:szCs w:val="18"/>
          <w:lang w:val="de-DE"/>
        </w:rPr>
        <w:t xml:space="preserve"> in 40 europäischen Ländern markenunabhängig und bargeldlos tanken sowie weitere Leistungen der Unterwegsversorgung nutzen. Dazu zählen unter anderem die Mautabrechnung, Werkstattleistungen, Pannen- und Abschleppdienste sowie die Rückerstattung von Mehrwert- und Mineralölsteuer. Das Unternehmen, das 1963 von Heinrich Eckstein gegründet wurde, ist mehrheitl</w:t>
      </w:r>
      <w:r>
        <w:rPr>
          <w:rFonts w:ascii="Arial" w:hAnsi="Arial" w:cs="Arial"/>
          <w:bCs/>
          <w:i/>
          <w:sz w:val="18"/>
          <w:szCs w:val="18"/>
          <w:lang w:val="de-DE"/>
        </w:rPr>
        <w:t>ich im Besitz der Edenred SA (83</w:t>
      </w:r>
      <w:r w:rsidRPr="00BA6115">
        <w:rPr>
          <w:rFonts w:ascii="Arial" w:hAnsi="Arial" w:cs="Arial"/>
          <w:bCs/>
          <w:i/>
          <w:sz w:val="18"/>
          <w:szCs w:val="18"/>
          <w:lang w:val="de-DE"/>
        </w:rPr>
        <w:t xml:space="preserve"> Prozent). Edenred ist Weltmarktführer im Bereich von Bezahlservices für Unternehmen, Arbeitnehmer und Handelspartner. 2017 wurde ein Geschäftsvolumen von mehr als 26 Milliarden Euro generiert, davon 78% durch digitale Formate. Die Services von Edenred schaffen für 44 Millionen Arbeitnehmer, 770.000 Unternehmen und öffentliche Einrichtungen sowie 1,5 Millionen Handelspartner ein einz</w:t>
      </w:r>
      <w:r>
        <w:rPr>
          <w:rFonts w:ascii="Arial" w:hAnsi="Arial" w:cs="Arial"/>
          <w:bCs/>
          <w:i/>
          <w:sz w:val="18"/>
          <w:szCs w:val="18"/>
          <w:lang w:val="de-DE"/>
        </w:rPr>
        <w:t>igartiges Netzwerk. Die Familie Eckstein hält 17</w:t>
      </w:r>
      <w:r w:rsidRPr="00BA6115">
        <w:rPr>
          <w:rFonts w:ascii="Arial" w:hAnsi="Arial" w:cs="Arial"/>
          <w:bCs/>
          <w:i/>
          <w:sz w:val="18"/>
          <w:szCs w:val="18"/>
          <w:lang w:val="de-DE"/>
        </w:rPr>
        <w:t xml:space="preserve"> Prozent an UTA. UTA hat den renommierten Image-Award der Fachzeitschrift VerkehrsRundschau in der Kategorie „Tankkarten“ gewonnen, der alle zwei Jahre auf Basis einer unabhängigen Marktstudie des Marktforschungsinstituts Kleffmann vergeben wird</w:t>
      </w:r>
      <w:r w:rsidRPr="002A6DFA">
        <w:rPr>
          <w:rFonts w:ascii="Arial" w:hAnsi="Arial" w:cs="Arial"/>
          <w:bCs/>
          <w:i/>
          <w:sz w:val="18"/>
          <w:szCs w:val="18"/>
          <w:lang w:val="de-DE"/>
        </w:rPr>
        <w:t xml:space="preserve">. </w:t>
      </w:r>
      <w:hyperlink r:id="rId9" w:history="1">
        <w:r w:rsidRPr="00764EA2">
          <w:rPr>
            <w:rStyle w:val="Hyperlink"/>
            <w:rFonts w:ascii="Arial" w:hAnsi="Arial" w:cs="Arial"/>
            <w:bCs/>
            <w:i/>
            <w:sz w:val="18"/>
            <w:szCs w:val="18"/>
            <w:lang w:val="de-DE"/>
          </w:rPr>
          <w:t>www.uta.com</w:t>
        </w:r>
      </w:hyperlink>
      <w:r>
        <w:rPr>
          <w:rFonts w:ascii="Arial" w:hAnsi="Arial" w:cs="Arial"/>
          <w:bCs/>
          <w:i/>
          <w:sz w:val="18"/>
          <w:szCs w:val="18"/>
          <w:lang w:val="de-DE"/>
        </w:rPr>
        <w:t xml:space="preserve"> </w:t>
      </w:r>
    </w:p>
    <w:p w14:paraId="436E24FA" w14:textId="77777777" w:rsidR="0048571C" w:rsidRDefault="0048571C" w:rsidP="0048571C">
      <w:pPr>
        <w:spacing w:line="276" w:lineRule="auto"/>
        <w:rPr>
          <w:rFonts w:ascii="Arial" w:hAnsi="Arial" w:cs="Arial"/>
          <w:bCs/>
          <w:sz w:val="22"/>
          <w:szCs w:val="22"/>
          <w:lang w:val="de-DE"/>
        </w:rPr>
      </w:pPr>
    </w:p>
    <w:p w14:paraId="738D67CE" w14:textId="77777777" w:rsidR="0048571C" w:rsidRDefault="0048571C" w:rsidP="0048571C">
      <w:pPr>
        <w:spacing w:line="276" w:lineRule="auto"/>
        <w:rPr>
          <w:rFonts w:ascii="Arial" w:hAnsi="Arial" w:cs="Arial"/>
          <w:b/>
          <w:bCs/>
          <w:i/>
          <w:sz w:val="18"/>
          <w:szCs w:val="18"/>
          <w:lang w:val="de-DE"/>
        </w:rPr>
      </w:pPr>
    </w:p>
    <w:p w14:paraId="12D433A3" w14:textId="77777777" w:rsidR="0048571C" w:rsidRPr="00E713C4" w:rsidRDefault="0048571C" w:rsidP="0048571C">
      <w:pPr>
        <w:spacing w:line="276" w:lineRule="auto"/>
        <w:rPr>
          <w:rFonts w:ascii="Arial" w:hAnsi="Arial" w:cs="Arial"/>
          <w:b/>
          <w:bCs/>
          <w:sz w:val="18"/>
          <w:szCs w:val="18"/>
          <w:lang w:val="de-DE"/>
        </w:rPr>
      </w:pPr>
      <w:r>
        <w:rPr>
          <w:rFonts w:ascii="Arial" w:eastAsia="Calibri" w:hAnsi="Arial" w:cs="Arial"/>
          <w:b/>
          <w:bCs/>
          <w:sz w:val="20"/>
          <w:szCs w:val="20"/>
          <w:lang w:val="de-DE"/>
        </w:rPr>
        <w:t>Folgen Sie UTA auf Twitter:</w:t>
      </w:r>
      <w:r w:rsidDel="00E713C4">
        <w:rPr>
          <w:rFonts w:ascii="Arial" w:hAnsi="Arial" w:cs="Arial"/>
          <w:bCs/>
          <w:i/>
          <w:sz w:val="18"/>
          <w:szCs w:val="18"/>
          <w:lang w:val="de-D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de-DE"/>
        </w:rPr>
        <w:t>www.twitter.com/UTA_DEU</w:t>
      </w:r>
    </w:p>
    <w:p w14:paraId="71CDB9F8" w14:textId="77777777" w:rsidR="0048571C" w:rsidRPr="00A41D02" w:rsidRDefault="0048571C" w:rsidP="0048571C">
      <w:pPr>
        <w:rPr>
          <w:rFonts w:ascii="Arial" w:hAnsi="Arial" w:cs="Arial"/>
          <w:color w:val="0D0D0D"/>
          <w:sz w:val="20"/>
          <w:lang w:val="de-DE"/>
        </w:rPr>
      </w:pPr>
    </w:p>
    <w:p w14:paraId="7C64636A" w14:textId="77777777" w:rsidR="0048571C" w:rsidRPr="00A41D02" w:rsidRDefault="0048571C" w:rsidP="0048571C">
      <w:pPr>
        <w:rPr>
          <w:rFonts w:ascii="Arial" w:hAnsi="Arial" w:cs="Arial"/>
          <w:b/>
          <w:sz w:val="20"/>
          <w:lang w:val="de-DE"/>
        </w:rPr>
      </w:pPr>
      <w:r w:rsidRPr="00A41D02">
        <w:rPr>
          <w:rFonts w:ascii="Arial" w:hAnsi="Arial" w:cs="Arial"/>
          <w:b/>
          <w:sz w:val="20"/>
          <w:lang w:val="de-DE"/>
        </w:rPr>
        <w:t>Abdruck kostenfrei, Beleg erbeten.</w:t>
      </w:r>
    </w:p>
    <w:p w14:paraId="3246D152" w14:textId="77777777" w:rsidR="0048571C" w:rsidRDefault="0048571C" w:rsidP="0048571C">
      <w:pPr>
        <w:rPr>
          <w:rFonts w:ascii="Arial" w:hAnsi="Arial"/>
          <w:sz w:val="20"/>
          <w:lang w:val="en-GB"/>
        </w:rPr>
      </w:pPr>
      <w:r w:rsidRPr="00A41D02">
        <w:rPr>
          <w:rFonts w:ascii="Arial" w:hAnsi="Arial"/>
          <w:sz w:val="20"/>
          <w:lang w:val="de-DE"/>
        </w:rPr>
        <w:t xml:space="preserve">UNION TANK Eckstein GmbH &amp; Co. </w:t>
      </w:r>
      <w:r w:rsidRPr="001D1752">
        <w:rPr>
          <w:rFonts w:ascii="Arial" w:hAnsi="Arial"/>
          <w:sz w:val="20"/>
          <w:lang w:val="en-GB"/>
        </w:rPr>
        <w:t>KG, Stefan Horst, Head of Marketing</w:t>
      </w:r>
    </w:p>
    <w:p w14:paraId="61D8FB59" w14:textId="77777777" w:rsidR="0048571C" w:rsidRPr="00A41D02" w:rsidRDefault="0048571C" w:rsidP="0048571C">
      <w:pPr>
        <w:rPr>
          <w:rFonts w:ascii="Arial" w:hAnsi="Arial" w:cs="Arial"/>
          <w:sz w:val="20"/>
          <w:lang w:val="de-DE"/>
        </w:rPr>
      </w:pPr>
      <w:r w:rsidRPr="00A41D02">
        <w:rPr>
          <w:rFonts w:ascii="Arial" w:hAnsi="Arial" w:cs="Arial"/>
          <w:sz w:val="20"/>
          <w:lang w:val="de-DE"/>
        </w:rPr>
        <w:t>Heinrich-Eckstein-Straße 1, D-63801 Kleinostheim/Main, Telefon: +</w:t>
      </w:r>
      <w:r w:rsidRPr="001D1752">
        <w:rPr>
          <w:rFonts w:ascii="Arial" w:hAnsi="Arial" w:cs="Arial"/>
          <w:sz w:val="20"/>
          <w:lang w:val="de-DE"/>
        </w:rPr>
        <w:t>49 6027 509-106</w:t>
      </w:r>
    </w:p>
    <w:p w14:paraId="5C2F66E3" w14:textId="77777777" w:rsidR="0048571C" w:rsidRPr="00335B02" w:rsidRDefault="0048571C" w:rsidP="0048571C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0"/>
          <w:lang w:val="de-DE"/>
        </w:rPr>
        <w:t xml:space="preserve">E-Mail: </w:t>
      </w:r>
      <w:r w:rsidRPr="001D1752">
        <w:rPr>
          <w:rFonts w:ascii="Arial" w:hAnsi="Arial" w:cs="Arial"/>
          <w:sz w:val="20"/>
          <w:lang w:val="de-DE"/>
        </w:rPr>
        <w:t>stefan.horst@uta.com</w:t>
      </w:r>
    </w:p>
    <w:p w14:paraId="218AFF56" w14:textId="77777777" w:rsidR="00986C00" w:rsidRDefault="00986C00" w:rsidP="00D63628">
      <w:pPr>
        <w:rPr>
          <w:rFonts w:ascii="Arial" w:hAnsi="Arial" w:cs="Arial"/>
          <w:sz w:val="20"/>
          <w:lang w:val="de-DE"/>
        </w:rPr>
      </w:pPr>
    </w:p>
    <w:p w14:paraId="6C725D28" w14:textId="77777777" w:rsidR="00986C00" w:rsidRPr="00335B02" w:rsidRDefault="00986C00" w:rsidP="00D63628">
      <w:pPr>
        <w:rPr>
          <w:rFonts w:ascii="Arial" w:hAnsi="Arial" w:cs="Arial"/>
          <w:sz w:val="22"/>
          <w:szCs w:val="22"/>
          <w:lang w:val="de-DE"/>
        </w:rPr>
      </w:pPr>
    </w:p>
    <w:sectPr w:rsidR="00986C00" w:rsidRPr="00335B02" w:rsidSect="008B0E6A">
      <w:pgSz w:w="11907" w:h="16840" w:code="9"/>
      <w:pgMar w:top="1361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52B79" w14:textId="77777777" w:rsidR="00B726E2" w:rsidRDefault="00B726E2" w:rsidP="00EE423C">
      <w:r>
        <w:separator/>
      </w:r>
    </w:p>
  </w:endnote>
  <w:endnote w:type="continuationSeparator" w:id="0">
    <w:p w14:paraId="4FDA450F" w14:textId="77777777" w:rsidR="00B726E2" w:rsidRDefault="00B726E2" w:rsidP="00EE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E2207" w14:textId="77777777" w:rsidR="00B726E2" w:rsidRDefault="00B726E2" w:rsidP="00EE423C">
      <w:r>
        <w:separator/>
      </w:r>
    </w:p>
  </w:footnote>
  <w:footnote w:type="continuationSeparator" w:id="0">
    <w:p w14:paraId="75DEECC8" w14:textId="77777777" w:rsidR="00B726E2" w:rsidRDefault="00B726E2" w:rsidP="00EE4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E6CED"/>
    <w:multiLevelType w:val="hybridMultilevel"/>
    <w:tmpl w:val="77A8CBBA"/>
    <w:lvl w:ilvl="0" w:tplc="434C08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24B84"/>
    <w:multiLevelType w:val="hybridMultilevel"/>
    <w:tmpl w:val="B8EA8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93630"/>
    <w:multiLevelType w:val="hybridMultilevel"/>
    <w:tmpl w:val="371A54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F2737"/>
    <w:multiLevelType w:val="hybridMultilevel"/>
    <w:tmpl w:val="0CA0C90A"/>
    <w:lvl w:ilvl="0" w:tplc="16AAD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14034"/>
    <w:multiLevelType w:val="hybridMultilevel"/>
    <w:tmpl w:val="A74A7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57CAC"/>
    <w:multiLevelType w:val="hybridMultilevel"/>
    <w:tmpl w:val="461E57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B3CE4"/>
    <w:multiLevelType w:val="hybridMultilevel"/>
    <w:tmpl w:val="D4569390"/>
    <w:lvl w:ilvl="0" w:tplc="3A74CE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97"/>
    <w:rsid w:val="000040BD"/>
    <w:rsid w:val="000047A8"/>
    <w:rsid w:val="000060EF"/>
    <w:rsid w:val="00010E7A"/>
    <w:rsid w:val="000148DA"/>
    <w:rsid w:val="00020ABE"/>
    <w:rsid w:val="0003601A"/>
    <w:rsid w:val="00050B16"/>
    <w:rsid w:val="00054507"/>
    <w:rsid w:val="0006293E"/>
    <w:rsid w:val="00070360"/>
    <w:rsid w:val="00086A3D"/>
    <w:rsid w:val="0009699D"/>
    <w:rsid w:val="00097D16"/>
    <w:rsid w:val="000A2923"/>
    <w:rsid w:val="000A4722"/>
    <w:rsid w:val="000B474D"/>
    <w:rsid w:val="000B63ED"/>
    <w:rsid w:val="000D2440"/>
    <w:rsid w:val="000D7397"/>
    <w:rsid w:val="000E66D7"/>
    <w:rsid w:val="000F0CF7"/>
    <w:rsid w:val="000F5A1E"/>
    <w:rsid w:val="00101E35"/>
    <w:rsid w:val="00104435"/>
    <w:rsid w:val="001058A9"/>
    <w:rsid w:val="00113BE8"/>
    <w:rsid w:val="00115975"/>
    <w:rsid w:val="00121A52"/>
    <w:rsid w:val="001514F2"/>
    <w:rsid w:val="00151CD0"/>
    <w:rsid w:val="001534B7"/>
    <w:rsid w:val="00161BBF"/>
    <w:rsid w:val="00163057"/>
    <w:rsid w:val="00166013"/>
    <w:rsid w:val="00183F2B"/>
    <w:rsid w:val="00186167"/>
    <w:rsid w:val="001A5BB6"/>
    <w:rsid w:val="001A5C78"/>
    <w:rsid w:val="001B5538"/>
    <w:rsid w:val="001C010C"/>
    <w:rsid w:val="001C478C"/>
    <w:rsid w:val="001C64DC"/>
    <w:rsid w:val="001C6E8B"/>
    <w:rsid w:val="001D1752"/>
    <w:rsid w:val="001E0879"/>
    <w:rsid w:val="002002B6"/>
    <w:rsid w:val="00212ED9"/>
    <w:rsid w:val="00214320"/>
    <w:rsid w:val="002146AA"/>
    <w:rsid w:val="002301C5"/>
    <w:rsid w:val="00231938"/>
    <w:rsid w:val="00235785"/>
    <w:rsid w:val="0024193C"/>
    <w:rsid w:val="00254054"/>
    <w:rsid w:val="00255E77"/>
    <w:rsid w:val="00256BBE"/>
    <w:rsid w:val="0026042E"/>
    <w:rsid w:val="00264567"/>
    <w:rsid w:val="00266081"/>
    <w:rsid w:val="00267ABE"/>
    <w:rsid w:val="00277B36"/>
    <w:rsid w:val="00282D86"/>
    <w:rsid w:val="00295313"/>
    <w:rsid w:val="00296985"/>
    <w:rsid w:val="0029723C"/>
    <w:rsid w:val="002C0EEC"/>
    <w:rsid w:val="002C2DE5"/>
    <w:rsid w:val="002C4DC7"/>
    <w:rsid w:val="002D50AD"/>
    <w:rsid w:val="002E10B2"/>
    <w:rsid w:val="002E26F9"/>
    <w:rsid w:val="002F6DEC"/>
    <w:rsid w:val="003118D8"/>
    <w:rsid w:val="00313517"/>
    <w:rsid w:val="00315C5C"/>
    <w:rsid w:val="00316878"/>
    <w:rsid w:val="0033044E"/>
    <w:rsid w:val="00332C09"/>
    <w:rsid w:val="00335B02"/>
    <w:rsid w:val="00337920"/>
    <w:rsid w:val="0035246C"/>
    <w:rsid w:val="0035332C"/>
    <w:rsid w:val="00354697"/>
    <w:rsid w:val="00365218"/>
    <w:rsid w:val="00365357"/>
    <w:rsid w:val="00367BE7"/>
    <w:rsid w:val="00371522"/>
    <w:rsid w:val="00375B89"/>
    <w:rsid w:val="003807F7"/>
    <w:rsid w:val="00387A0A"/>
    <w:rsid w:val="00397B7A"/>
    <w:rsid w:val="003A0ED0"/>
    <w:rsid w:val="003A2FF6"/>
    <w:rsid w:val="003C23A4"/>
    <w:rsid w:val="003D268C"/>
    <w:rsid w:val="003D2FB9"/>
    <w:rsid w:val="003D557B"/>
    <w:rsid w:val="003D6D15"/>
    <w:rsid w:val="003E4F1C"/>
    <w:rsid w:val="003E5D35"/>
    <w:rsid w:val="003F03CC"/>
    <w:rsid w:val="003F6FFA"/>
    <w:rsid w:val="00403633"/>
    <w:rsid w:val="00411DB8"/>
    <w:rsid w:val="00413EA1"/>
    <w:rsid w:val="00423081"/>
    <w:rsid w:val="00423F4A"/>
    <w:rsid w:val="004363D1"/>
    <w:rsid w:val="00440CA8"/>
    <w:rsid w:val="00446134"/>
    <w:rsid w:val="004525C5"/>
    <w:rsid w:val="00453CEE"/>
    <w:rsid w:val="0045690C"/>
    <w:rsid w:val="004626A6"/>
    <w:rsid w:val="00463619"/>
    <w:rsid w:val="0046439A"/>
    <w:rsid w:val="0047405F"/>
    <w:rsid w:val="0048571C"/>
    <w:rsid w:val="00486CC9"/>
    <w:rsid w:val="004900F5"/>
    <w:rsid w:val="00491EDD"/>
    <w:rsid w:val="00494267"/>
    <w:rsid w:val="004A3EFA"/>
    <w:rsid w:val="004A58CF"/>
    <w:rsid w:val="004A5A20"/>
    <w:rsid w:val="004B3703"/>
    <w:rsid w:val="004B54C0"/>
    <w:rsid w:val="004B732B"/>
    <w:rsid w:val="004C0805"/>
    <w:rsid w:val="004C1E51"/>
    <w:rsid w:val="004C4007"/>
    <w:rsid w:val="004C437D"/>
    <w:rsid w:val="004C46C0"/>
    <w:rsid w:val="004C4976"/>
    <w:rsid w:val="004C56B8"/>
    <w:rsid w:val="004C6160"/>
    <w:rsid w:val="004C6B60"/>
    <w:rsid w:val="004D0754"/>
    <w:rsid w:val="004D18E8"/>
    <w:rsid w:val="004E29C2"/>
    <w:rsid w:val="004E7B93"/>
    <w:rsid w:val="004F3664"/>
    <w:rsid w:val="004F5AB0"/>
    <w:rsid w:val="004F5F30"/>
    <w:rsid w:val="004F6BFF"/>
    <w:rsid w:val="0051147F"/>
    <w:rsid w:val="00512648"/>
    <w:rsid w:val="0052449F"/>
    <w:rsid w:val="0053595D"/>
    <w:rsid w:val="00536B06"/>
    <w:rsid w:val="005446CD"/>
    <w:rsid w:val="005472AA"/>
    <w:rsid w:val="0055163E"/>
    <w:rsid w:val="00553FFD"/>
    <w:rsid w:val="00554023"/>
    <w:rsid w:val="00560F78"/>
    <w:rsid w:val="005837E7"/>
    <w:rsid w:val="0058605B"/>
    <w:rsid w:val="00594E10"/>
    <w:rsid w:val="00594E60"/>
    <w:rsid w:val="005A2010"/>
    <w:rsid w:val="005A3570"/>
    <w:rsid w:val="005A5083"/>
    <w:rsid w:val="005A7129"/>
    <w:rsid w:val="005C09CE"/>
    <w:rsid w:val="005C7CAA"/>
    <w:rsid w:val="005D3D0A"/>
    <w:rsid w:val="005E0D79"/>
    <w:rsid w:val="005E6C78"/>
    <w:rsid w:val="00602B28"/>
    <w:rsid w:val="00604CF3"/>
    <w:rsid w:val="00606AF4"/>
    <w:rsid w:val="006105BD"/>
    <w:rsid w:val="00610F07"/>
    <w:rsid w:val="00613B5D"/>
    <w:rsid w:val="00616CE1"/>
    <w:rsid w:val="006319B7"/>
    <w:rsid w:val="00635A25"/>
    <w:rsid w:val="00655899"/>
    <w:rsid w:val="00656204"/>
    <w:rsid w:val="00657E6B"/>
    <w:rsid w:val="0066398A"/>
    <w:rsid w:val="00665AA1"/>
    <w:rsid w:val="00670B40"/>
    <w:rsid w:val="00673736"/>
    <w:rsid w:val="00673D00"/>
    <w:rsid w:val="00674C7C"/>
    <w:rsid w:val="006776A2"/>
    <w:rsid w:val="00682B0F"/>
    <w:rsid w:val="00682C65"/>
    <w:rsid w:val="00682EF2"/>
    <w:rsid w:val="0069130E"/>
    <w:rsid w:val="006976D7"/>
    <w:rsid w:val="006A199B"/>
    <w:rsid w:val="006A1BC5"/>
    <w:rsid w:val="006A1F33"/>
    <w:rsid w:val="006A4580"/>
    <w:rsid w:val="006B130B"/>
    <w:rsid w:val="006B44C9"/>
    <w:rsid w:val="006B6E8E"/>
    <w:rsid w:val="006C04D6"/>
    <w:rsid w:val="006C1598"/>
    <w:rsid w:val="006C3997"/>
    <w:rsid w:val="006C4EB9"/>
    <w:rsid w:val="006C776D"/>
    <w:rsid w:val="006D077C"/>
    <w:rsid w:val="006D197A"/>
    <w:rsid w:val="006F357E"/>
    <w:rsid w:val="006F6FB2"/>
    <w:rsid w:val="006F74EF"/>
    <w:rsid w:val="0070381C"/>
    <w:rsid w:val="007074C3"/>
    <w:rsid w:val="00721A6F"/>
    <w:rsid w:val="00740AD8"/>
    <w:rsid w:val="00741102"/>
    <w:rsid w:val="00745141"/>
    <w:rsid w:val="00745989"/>
    <w:rsid w:val="007473C0"/>
    <w:rsid w:val="007541F7"/>
    <w:rsid w:val="00757EC5"/>
    <w:rsid w:val="00763CAD"/>
    <w:rsid w:val="007646ED"/>
    <w:rsid w:val="007707D0"/>
    <w:rsid w:val="007720EE"/>
    <w:rsid w:val="00774E7B"/>
    <w:rsid w:val="00792D46"/>
    <w:rsid w:val="00795588"/>
    <w:rsid w:val="007A02D7"/>
    <w:rsid w:val="007A388E"/>
    <w:rsid w:val="007B432F"/>
    <w:rsid w:val="007B45B6"/>
    <w:rsid w:val="007B6D72"/>
    <w:rsid w:val="007C4892"/>
    <w:rsid w:val="007C6C06"/>
    <w:rsid w:val="007C740D"/>
    <w:rsid w:val="007D73A3"/>
    <w:rsid w:val="007D73DE"/>
    <w:rsid w:val="007E1033"/>
    <w:rsid w:val="007F0A4D"/>
    <w:rsid w:val="007F4515"/>
    <w:rsid w:val="00804ADB"/>
    <w:rsid w:val="00804CE6"/>
    <w:rsid w:val="00811AA3"/>
    <w:rsid w:val="008130D6"/>
    <w:rsid w:val="00815A64"/>
    <w:rsid w:val="008175A3"/>
    <w:rsid w:val="00823103"/>
    <w:rsid w:val="008251B2"/>
    <w:rsid w:val="00827144"/>
    <w:rsid w:val="00827C4B"/>
    <w:rsid w:val="00830740"/>
    <w:rsid w:val="00845A90"/>
    <w:rsid w:val="00854316"/>
    <w:rsid w:val="00857946"/>
    <w:rsid w:val="00895061"/>
    <w:rsid w:val="008A0D40"/>
    <w:rsid w:val="008A2043"/>
    <w:rsid w:val="008A7158"/>
    <w:rsid w:val="008A753A"/>
    <w:rsid w:val="008A7F55"/>
    <w:rsid w:val="008B0E6A"/>
    <w:rsid w:val="008B1E1B"/>
    <w:rsid w:val="008B44F9"/>
    <w:rsid w:val="008B7444"/>
    <w:rsid w:val="008B7A4E"/>
    <w:rsid w:val="008C605B"/>
    <w:rsid w:val="008D236E"/>
    <w:rsid w:val="008E30BC"/>
    <w:rsid w:val="008E3B3F"/>
    <w:rsid w:val="008E6F89"/>
    <w:rsid w:val="008E7E87"/>
    <w:rsid w:val="008F43F6"/>
    <w:rsid w:val="008F630B"/>
    <w:rsid w:val="00900CED"/>
    <w:rsid w:val="00901AAD"/>
    <w:rsid w:val="009067DA"/>
    <w:rsid w:val="00912256"/>
    <w:rsid w:val="00917C37"/>
    <w:rsid w:val="0092518D"/>
    <w:rsid w:val="00931F3F"/>
    <w:rsid w:val="009320DC"/>
    <w:rsid w:val="00934137"/>
    <w:rsid w:val="00934469"/>
    <w:rsid w:val="00937494"/>
    <w:rsid w:val="00937A18"/>
    <w:rsid w:val="00946D09"/>
    <w:rsid w:val="009541C0"/>
    <w:rsid w:val="00954E20"/>
    <w:rsid w:val="00956DE0"/>
    <w:rsid w:val="009572DF"/>
    <w:rsid w:val="009624CB"/>
    <w:rsid w:val="009725B0"/>
    <w:rsid w:val="00973345"/>
    <w:rsid w:val="00977110"/>
    <w:rsid w:val="00977CE7"/>
    <w:rsid w:val="009820A2"/>
    <w:rsid w:val="00986C00"/>
    <w:rsid w:val="009A2AC4"/>
    <w:rsid w:val="009A2F93"/>
    <w:rsid w:val="009A63F7"/>
    <w:rsid w:val="009C0C4F"/>
    <w:rsid w:val="009C103C"/>
    <w:rsid w:val="009C3816"/>
    <w:rsid w:val="009C531C"/>
    <w:rsid w:val="009D4D7E"/>
    <w:rsid w:val="009E0AAB"/>
    <w:rsid w:val="009F00F0"/>
    <w:rsid w:val="009F5771"/>
    <w:rsid w:val="00A03916"/>
    <w:rsid w:val="00A06567"/>
    <w:rsid w:val="00A07B2C"/>
    <w:rsid w:val="00A216B0"/>
    <w:rsid w:val="00A23FAE"/>
    <w:rsid w:val="00A24DBA"/>
    <w:rsid w:val="00A405FF"/>
    <w:rsid w:val="00A40C80"/>
    <w:rsid w:val="00A41B6A"/>
    <w:rsid w:val="00A41D02"/>
    <w:rsid w:val="00A420B3"/>
    <w:rsid w:val="00A507BB"/>
    <w:rsid w:val="00A61581"/>
    <w:rsid w:val="00A6213E"/>
    <w:rsid w:val="00A65EDF"/>
    <w:rsid w:val="00A747E5"/>
    <w:rsid w:val="00A754D8"/>
    <w:rsid w:val="00A831B3"/>
    <w:rsid w:val="00A85025"/>
    <w:rsid w:val="00AB3EE5"/>
    <w:rsid w:val="00AB7AF4"/>
    <w:rsid w:val="00AC0314"/>
    <w:rsid w:val="00AC7AC7"/>
    <w:rsid w:val="00AD2264"/>
    <w:rsid w:val="00AD568F"/>
    <w:rsid w:val="00AE3FCA"/>
    <w:rsid w:val="00AE51F0"/>
    <w:rsid w:val="00AE605B"/>
    <w:rsid w:val="00AE7B62"/>
    <w:rsid w:val="00AF2D5C"/>
    <w:rsid w:val="00AF54DA"/>
    <w:rsid w:val="00AF5E87"/>
    <w:rsid w:val="00B03C20"/>
    <w:rsid w:val="00B129CA"/>
    <w:rsid w:val="00B132D6"/>
    <w:rsid w:val="00B164D4"/>
    <w:rsid w:val="00B17DAF"/>
    <w:rsid w:val="00B405D4"/>
    <w:rsid w:val="00B42484"/>
    <w:rsid w:val="00B432BA"/>
    <w:rsid w:val="00B514B5"/>
    <w:rsid w:val="00B52DB0"/>
    <w:rsid w:val="00B705EF"/>
    <w:rsid w:val="00B726E2"/>
    <w:rsid w:val="00B77045"/>
    <w:rsid w:val="00B80C2B"/>
    <w:rsid w:val="00B963A6"/>
    <w:rsid w:val="00BA5FE5"/>
    <w:rsid w:val="00BA7A2D"/>
    <w:rsid w:val="00BB259C"/>
    <w:rsid w:val="00BC1CF3"/>
    <w:rsid w:val="00BC289C"/>
    <w:rsid w:val="00BC7FBC"/>
    <w:rsid w:val="00BE2F6F"/>
    <w:rsid w:val="00BE4091"/>
    <w:rsid w:val="00BE7511"/>
    <w:rsid w:val="00BF023E"/>
    <w:rsid w:val="00BF7230"/>
    <w:rsid w:val="00C05DBE"/>
    <w:rsid w:val="00C166A9"/>
    <w:rsid w:val="00C22A36"/>
    <w:rsid w:val="00C31DB2"/>
    <w:rsid w:val="00C32934"/>
    <w:rsid w:val="00C36A24"/>
    <w:rsid w:val="00C40136"/>
    <w:rsid w:val="00C44A99"/>
    <w:rsid w:val="00C45948"/>
    <w:rsid w:val="00C5158C"/>
    <w:rsid w:val="00C70FB8"/>
    <w:rsid w:val="00C73828"/>
    <w:rsid w:val="00C8139C"/>
    <w:rsid w:val="00C924CA"/>
    <w:rsid w:val="00CA092E"/>
    <w:rsid w:val="00CA6438"/>
    <w:rsid w:val="00CA6A0A"/>
    <w:rsid w:val="00CB0E3E"/>
    <w:rsid w:val="00CC259E"/>
    <w:rsid w:val="00CC6D42"/>
    <w:rsid w:val="00CD4FBD"/>
    <w:rsid w:val="00CD7094"/>
    <w:rsid w:val="00CE3D96"/>
    <w:rsid w:val="00CE5D1E"/>
    <w:rsid w:val="00CE6572"/>
    <w:rsid w:val="00CE6E81"/>
    <w:rsid w:val="00CF2EC1"/>
    <w:rsid w:val="00CF54A5"/>
    <w:rsid w:val="00CF565C"/>
    <w:rsid w:val="00CF7771"/>
    <w:rsid w:val="00CF7E36"/>
    <w:rsid w:val="00D0567D"/>
    <w:rsid w:val="00D07127"/>
    <w:rsid w:val="00D1389A"/>
    <w:rsid w:val="00D21729"/>
    <w:rsid w:val="00D37915"/>
    <w:rsid w:val="00D43383"/>
    <w:rsid w:val="00D44263"/>
    <w:rsid w:val="00D63566"/>
    <w:rsid w:val="00D63628"/>
    <w:rsid w:val="00D648A9"/>
    <w:rsid w:val="00D75DA3"/>
    <w:rsid w:val="00D76EE1"/>
    <w:rsid w:val="00D8140E"/>
    <w:rsid w:val="00D82BFC"/>
    <w:rsid w:val="00D91EF1"/>
    <w:rsid w:val="00D97682"/>
    <w:rsid w:val="00DA5E03"/>
    <w:rsid w:val="00DA664D"/>
    <w:rsid w:val="00DA6CB9"/>
    <w:rsid w:val="00DB3BB9"/>
    <w:rsid w:val="00DD43D7"/>
    <w:rsid w:val="00DE122D"/>
    <w:rsid w:val="00DF0EAE"/>
    <w:rsid w:val="00DF248B"/>
    <w:rsid w:val="00DF2917"/>
    <w:rsid w:val="00DF3AC7"/>
    <w:rsid w:val="00DF40B2"/>
    <w:rsid w:val="00DF459B"/>
    <w:rsid w:val="00DF6E6E"/>
    <w:rsid w:val="00E129A4"/>
    <w:rsid w:val="00E17E91"/>
    <w:rsid w:val="00E273D0"/>
    <w:rsid w:val="00E35E38"/>
    <w:rsid w:val="00E36FB4"/>
    <w:rsid w:val="00E432E8"/>
    <w:rsid w:val="00E44AA4"/>
    <w:rsid w:val="00E4548A"/>
    <w:rsid w:val="00E47135"/>
    <w:rsid w:val="00E5279A"/>
    <w:rsid w:val="00E57352"/>
    <w:rsid w:val="00E80292"/>
    <w:rsid w:val="00E83789"/>
    <w:rsid w:val="00E83B2E"/>
    <w:rsid w:val="00E85A82"/>
    <w:rsid w:val="00E90721"/>
    <w:rsid w:val="00E91802"/>
    <w:rsid w:val="00E943C4"/>
    <w:rsid w:val="00EA1CD6"/>
    <w:rsid w:val="00EA628F"/>
    <w:rsid w:val="00EA7C0A"/>
    <w:rsid w:val="00EB53AB"/>
    <w:rsid w:val="00EB5BF8"/>
    <w:rsid w:val="00EB78B8"/>
    <w:rsid w:val="00EC3B24"/>
    <w:rsid w:val="00ED412C"/>
    <w:rsid w:val="00ED532D"/>
    <w:rsid w:val="00ED6490"/>
    <w:rsid w:val="00EE025E"/>
    <w:rsid w:val="00EE423C"/>
    <w:rsid w:val="00EE6275"/>
    <w:rsid w:val="00EE7E6B"/>
    <w:rsid w:val="00F0599A"/>
    <w:rsid w:val="00F05B54"/>
    <w:rsid w:val="00F14985"/>
    <w:rsid w:val="00F216E5"/>
    <w:rsid w:val="00F22CD4"/>
    <w:rsid w:val="00F343E0"/>
    <w:rsid w:val="00F44988"/>
    <w:rsid w:val="00F5071F"/>
    <w:rsid w:val="00F524CD"/>
    <w:rsid w:val="00F543B1"/>
    <w:rsid w:val="00F600CE"/>
    <w:rsid w:val="00F64A46"/>
    <w:rsid w:val="00F66216"/>
    <w:rsid w:val="00F74B97"/>
    <w:rsid w:val="00F7793F"/>
    <w:rsid w:val="00F82BAD"/>
    <w:rsid w:val="00F83C03"/>
    <w:rsid w:val="00F8454B"/>
    <w:rsid w:val="00F85128"/>
    <w:rsid w:val="00F93A5F"/>
    <w:rsid w:val="00F97CE9"/>
    <w:rsid w:val="00FB4DF8"/>
    <w:rsid w:val="00FC1FDF"/>
    <w:rsid w:val="00FC59DC"/>
    <w:rsid w:val="00FC62F1"/>
    <w:rsid w:val="00FD471E"/>
    <w:rsid w:val="00FE08A0"/>
    <w:rsid w:val="00FF0958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F8FD7E"/>
  <w15:docId w15:val="{483793B7-1103-41F4-B05B-06085E36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73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D739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D7397"/>
    <w:pPr>
      <w:ind w:left="720"/>
    </w:pPr>
    <w:rPr>
      <w:rFonts w:ascii="Calibri" w:hAnsi="Calibr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73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73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F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6C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6C7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6C78"/>
    <w:rPr>
      <w:rFonts w:ascii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1B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1BBF"/>
    <w:rPr>
      <w:rFonts w:ascii="Times New Roman" w:hAnsi="Times New Roman" w:cs="Times New Roman"/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F5071F"/>
    <w:rPr>
      <w:rFonts w:ascii="Calibri" w:hAnsi="Calibri" w:cs="Consolas"/>
      <w:sz w:val="22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5071F"/>
    <w:rPr>
      <w:rFonts w:ascii="Calibri" w:hAnsi="Calibri" w:cs="Consolas"/>
      <w:szCs w:val="21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E423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E423C"/>
    <w:rPr>
      <w:rFonts w:ascii="Times New Roman" w:hAnsi="Times New Roman" w:cs="Times New Roman"/>
      <w:sz w:val="20"/>
      <w:szCs w:val="20"/>
    </w:rPr>
  </w:style>
  <w:style w:type="character" w:styleId="Funotenzeichen">
    <w:name w:val="footnote reference"/>
    <w:uiPriority w:val="3"/>
    <w:rsid w:val="00EE42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t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E26D2-B1AA-4A8A-8C5B-A9C02749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EDENRED ROMANIA SRL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Anna-Maria Glaab</cp:lastModifiedBy>
  <cp:revision>9</cp:revision>
  <cp:lastPrinted>2018-10-01T14:45:00Z</cp:lastPrinted>
  <dcterms:created xsi:type="dcterms:W3CDTF">2018-10-12T08:48:00Z</dcterms:created>
  <dcterms:modified xsi:type="dcterms:W3CDTF">2018-10-23T05:58:00Z</dcterms:modified>
</cp:coreProperties>
</file>