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E251D" w14:textId="77777777" w:rsidR="00C40F54" w:rsidRDefault="00C40F54" w:rsidP="005D24EF">
      <w:pPr>
        <w:pStyle w:val="Kopfzeile"/>
        <w:spacing w:line="259" w:lineRule="auto"/>
        <w:jc w:val="right"/>
        <w:rPr>
          <w:b/>
          <w:color w:val="162056" w:themeColor="text2"/>
          <w:lang w:val="en-US"/>
        </w:rPr>
      </w:pPr>
    </w:p>
    <w:p w14:paraId="2962B92E" w14:textId="77777777" w:rsidR="00C40F54" w:rsidRDefault="00C40F54" w:rsidP="005D24EF">
      <w:pPr>
        <w:pStyle w:val="Kopfzeile"/>
        <w:spacing w:line="259" w:lineRule="auto"/>
        <w:jc w:val="right"/>
        <w:rPr>
          <w:b/>
          <w:color w:val="162056" w:themeColor="text2"/>
          <w:lang w:val="en-US"/>
        </w:rPr>
      </w:pPr>
    </w:p>
    <w:p w14:paraId="458F116F" w14:textId="77777777" w:rsidR="00177B56" w:rsidRPr="00402A94" w:rsidRDefault="00177B56" w:rsidP="00177B56">
      <w:pPr>
        <w:pStyle w:val="EdenredTitle"/>
        <w:rPr>
          <w:color w:val="162056"/>
          <w:sz w:val="28"/>
        </w:rPr>
      </w:pPr>
    </w:p>
    <w:p w14:paraId="1C9C977C" w14:textId="77777777" w:rsidR="00177B56" w:rsidRPr="00402A94" w:rsidRDefault="00177B56" w:rsidP="00177B56">
      <w:pPr>
        <w:pStyle w:val="EdenredTitle"/>
        <w:rPr>
          <w:color w:val="162056"/>
          <w:sz w:val="48"/>
        </w:rPr>
      </w:pPr>
    </w:p>
    <w:p w14:paraId="3E6C2073" w14:textId="644F4FF7" w:rsidR="00402A94" w:rsidRPr="000833F2" w:rsidRDefault="00402A94" w:rsidP="005D24EF">
      <w:pPr>
        <w:pStyle w:val="Kopfzeile"/>
        <w:spacing w:line="259" w:lineRule="auto"/>
        <w:jc w:val="right"/>
        <w:rPr>
          <w:b/>
          <w:color w:val="162056" w:themeColor="text2"/>
          <w:lang w:val="de-DE"/>
        </w:rPr>
      </w:pPr>
      <w:r w:rsidRPr="0084383F">
        <w:rPr>
          <w:lang w:val="de-DE" w:eastAsia="de-DE"/>
        </w:rPr>
        <w:drawing>
          <wp:anchor distT="0" distB="0" distL="114300" distR="114300" simplePos="0" relativeHeight="251659264" behindDoc="0" locked="1" layoutInCell="1" allowOverlap="1" wp14:anchorId="204A6AC8" wp14:editId="57C1F302">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833F2">
        <w:rPr>
          <w:b/>
          <w:color w:val="162056" w:themeColor="text2"/>
          <w:lang w:val="de-DE"/>
        </w:rPr>
        <w:t>Press</w:t>
      </w:r>
      <w:r w:rsidR="00323044">
        <w:rPr>
          <w:b/>
          <w:color w:val="162056" w:themeColor="text2"/>
          <w:lang w:val="de-DE"/>
        </w:rPr>
        <w:t>emitteilung</w:t>
      </w:r>
    </w:p>
    <w:p w14:paraId="5525C2A7" w14:textId="3389183E" w:rsidR="00402A94" w:rsidRPr="00B646AE" w:rsidRDefault="00B646AE" w:rsidP="005D24EF">
      <w:pPr>
        <w:pStyle w:val="Kopfzeile"/>
        <w:spacing w:line="259" w:lineRule="auto"/>
        <w:jc w:val="right"/>
        <w:rPr>
          <w:b/>
          <w:color w:val="162056"/>
          <w:sz w:val="20"/>
          <w:lang w:val="de-DE"/>
        </w:rPr>
      </w:pPr>
      <w:r w:rsidRPr="00B646AE">
        <w:rPr>
          <w:color w:val="162056"/>
          <w:sz w:val="22"/>
          <w:lang w:val="de-DE"/>
        </w:rPr>
        <w:t>13. Juni 2019</w:t>
      </w:r>
    </w:p>
    <w:p w14:paraId="24A96992" w14:textId="77777777" w:rsidR="00402A94" w:rsidRPr="00B646AE" w:rsidRDefault="00402A94" w:rsidP="005D27E5">
      <w:pPr>
        <w:pStyle w:val="EdenredTitle"/>
        <w:rPr>
          <w:color w:val="162056"/>
          <w:sz w:val="28"/>
          <w:lang w:val="de-DE"/>
        </w:rPr>
      </w:pPr>
    </w:p>
    <w:p w14:paraId="1243C4E8" w14:textId="77777777" w:rsidR="00402A94" w:rsidRPr="00B646AE" w:rsidRDefault="00402A94" w:rsidP="005D27E5">
      <w:pPr>
        <w:pStyle w:val="EdenredTitle"/>
        <w:rPr>
          <w:color w:val="162056"/>
          <w:sz w:val="48"/>
          <w:lang w:val="de-DE"/>
        </w:rPr>
      </w:pPr>
    </w:p>
    <w:p w14:paraId="4CE5BAF8" w14:textId="6DC4C4D8" w:rsidR="00AE083D" w:rsidRPr="00B646AE" w:rsidRDefault="00B646AE" w:rsidP="00323044">
      <w:pPr>
        <w:pStyle w:val="EdenredTitle"/>
        <w:spacing w:after="120"/>
        <w:jc w:val="left"/>
        <w:rPr>
          <w:color w:val="162056"/>
          <w:sz w:val="48"/>
          <w:szCs w:val="48"/>
          <w:lang w:val="de-DE"/>
        </w:rPr>
      </w:pPr>
      <w:r w:rsidRPr="00B646AE">
        <w:rPr>
          <w:color w:val="162056"/>
          <w:sz w:val="48"/>
          <w:szCs w:val="48"/>
          <w:lang w:val="de-DE"/>
        </w:rPr>
        <w:t>UTA MACHT SICH FÜR BERUFSKRAFTFAHRER STARK</w:t>
      </w:r>
    </w:p>
    <w:p w14:paraId="4E1622F1" w14:textId="4276A2A0" w:rsidR="00B646AE" w:rsidRDefault="00B646AE" w:rsidP="00B646AE">
      <w:pPr>
        <w:pStyle w:val="BulletLead-in1"/>
        <w:rPr>
          <w:color w:val="162056"/>
          <w:lang w:val="de-DE"/>
        </w:rPr>
      </w:pPr>
      <w:r w:rsidRPr="00B646AE">
        <w:rPr>
          <w:color w:val="162056"/>
          <w:lang w:val="de-DE"/>
        </w:rPr>
        <w:t xml:space="preserve">Gründungsmitglied von “PROFI – Pro Fahrer-Image” </w:t>
      </w:r>
    </w:p>
    <w:p w14:paraId="1C0293DD" w14:textId="77777777" w:rsidR="00B646AE" w:rsidRPr="00B646AE" w:rsidRDefault="00B646AE" w:rsidP="00B646AE">
      <w:pPr>
        <w:pStyle w:val="BulletLead-in1"/>
        <w:rPr>
          <w:color w:val="162056"/>
          <w:lang w:val="de-DE"/>
        </w:rPr>
      </w:pPr>
      <w:r w:rsidRPr="00B646AE">
        <w:rPr>
          <w:color w:val="162056"/>
          <w:lang w:val="de-DE"/>
        </w:rPr>
        <w:t>Verein im Mai in Frankfurt gegründet</w:t>
      </w:r>
    </w:p>
    <w:p w14:paraId="278A9A00" w14:textId="2BFB3FEC" w:rsidR="00BA43B3" w:rsidRPr="00B646AE" w:rsidRDefault="00B646AE" w:rsidP="0073571A">
      <w:pPr>
        <w:pStyle w:val="BulletLead-in1"/>
        <w:rPr>
          <w:color w:val="162056"/>
          <w:lang w:val="de-DE"/>
        </w:rPr>
      </w:pPr>
      <w:r w:rsidRPr="00B646AE">
        <w:rPr>
          <w:color w:val="162056"/>
          <w:lang w:val="de-DE"/>
        </w:rPr>
        <w:t>Ziele: Förderung und mehr Wer</w:t>
      </w:r>
      <w:r>
        <w:rPr>
          <w:color w:val="162056"/>
          <w:lang w:val="de-DE"/>
        </w:rPr>
        <w:t>tschätzung für Berufskraftfahrer</w:t>
      </w:r>
    </w:p>
    <w:p w14:paraId="0B42BF8E" w14:textId="77777777" w:rsidR="00725FDB" w:rsidRPr="00B646AE" w:rsidRDefault="00725FDB" w:rsidP="0073571A">
      <w:pPr>
        <w:pStyle w:val="Text"/>
        <w:rPr>
          <w:noProof/>
          <w:color w:val="162056"/>
          <w:lang w:val="de-DE"/>
        </w:rPr>
      </w:pPr>
    </w:p>
    <w:p w14:paraId="709413BF" w14:textId="5ED2DBA6" w:rsidR="000833F2" w:rsidRDefault="00B646AE" w:rsidP="00323044">
      <w:pPr>
        <w:pStyle w:val="Lead-in"/>
        <w:jc w:val="left"/>
        <w:rPr>
          <w:b/>
          <w:noProof/>
          <w:color w:val="162056"/>
          <w:lang w:val="de-DE"/>
        </w:rPr>
      </w:pPr>
      <w:r w:rsidRPr="00B646AE">
        <w:rPr>
          <w:b/>
          <w:noProof/>
          <w:color w:val="162056"/>
          <w:lang w:val="de-DE"/>
        </w:rPr>
        <w:t xml:space="preserve">Kleinostheim/Frankfurt – </w:t>
      </w:r>
      <w:r w:rsidR="000833F2" w:rsidRPr="000833F2">
        <w:rPr>
          <w:b/>
          <w:noProof/>
          <w:color w:val="162056"/>
          <w:lang w:val="de-DE"/>
        </w:rPr>
        <w:t>Die UNION TANK Eckstein GmbH Co. KG (UTA) zählt zu den 21 Gründern des neuen Vereins „PROFI – Pro Fahrer-Image“. Der hochkarätig besetzte Verein, dem auch mehrere Bundesverbände angehören, hat sich am 22. Mai 2019 in Frankfurt/Main gegründet. „Wir wissen aus dem täglichen Geschäft, wie wichtig es ist, die Wertschätzung für den Fahrer-Beruf zu steigern, die Arbeitsbedingungen zu verbessern und Ausbildung sowie Qualifizierung von Berufskraftfahrerinnen und -fahrern zu fördern“, erklärt UTA-CEO Volker Huber das Engagement. Der Logistik-Branche soll insgesamt zu einem besseren Ansehen verholfen werden. Die Schirmherrschaft für PROFI hat Bundesverkehrsminister Andreas Scheuer (CSU) übernommen.</w:t>
      </w:r>
    </w:p>
    <w:p w14:paraId="21117D9E" w14:textId="77777777" w:rsidR="008E2298" w:rsidRPr="00B646AE" w:rsidRDefault="008E2298" w:rsidP="00323044">
      <w:pPr>
        <w:pStyle w:val="Text"/>
        <w:jc w:val="left"/>
        <w:rPr>
          <w:noProof/>
          <w:color w:val="162056"/>
          <w:lang w:val="de-DE"/>
        </w:rPr>
      </w:pPr>
    </w:p>
    <w:p w14:paraId="7EE08A10" w14:textId="77777777" w:rsidR="000833F2" w:rsidRPr="000833F2" w:rsidRDefault="000833F2" w:rsidP="00323044">
      <w:pPr>
        <w:pStyle w:val="Lead-in"/>
        <w:jc w:val="left"/>
        <w:rPr>
          <w:noProof/>
          <w:color w:val="162056"/>
          <w:lang w:val="de-DE"/>
        </w:rPr>
      </w:pPr>
      <w:r w:rsidRPr="000833F2">
        <w:rPr>
          <w:noProof/>
          <w:color w:val="162056"/>
          <w:lang w:val="de-DE"/>
        </w:rPr>
        <w:t xml:space="preserve">Das PROFI-Gründungsmitglied UTA ist seit über 55 Jahren als Dienstleister in der Transport- und Logistikbranche aktiv. „Uns liegt sowohl das Image der gesamten Branche als auch jeder einzelne Berufskraftfahrer sehr am Herzen“, so Volker Huber. Über den Verein „PROFI – Pro Fahrer-Image“ hinaus engagiert sich UTA bereits an anderer Stelle für die Fahrer, etwa durch Unterstützung des Vereins DocStop für Europäer e.V. zur besseren medizinischen Versorgung von Berufskraftfahrern unterwegs. Außerdem hält Tank- und Servicekartenanbieter UTA mit vielfältigen Angeboten rund um den Truck Grand-Prix (19. bis 21. Juli 2019 auf dem Nürburgring) den engen Draht zu den Fahrern. </w:t>
      </w:r>
    </w:p>
    <w:p w14:paraId="071D7523" w14:textId="77777777" w:rsidR="000833F2" w:rsidRPr="000833F2" w:rsidRDefault="000833F2" w:rsidP="00323044">
      <w:pPr>
        <w:pStyle w:val="Lead-in"/>
        <w:jc w:val="left"/>
        <w:rPr>
          <w:noProof/>
          <w:color w:val="162056"/>
          <w:lang w:val="de-DE"/>
        </w:rPr>
      </w:pPr>
    </w:p>
    <w:p w14:paraId="74CD0001" w14:textId="102373CB" w:rsidR="00B646AE" w:rsidRPr="00B646AE" w:rsidRDefault="000833F2" w:rsidP="00323044">
      <w:pPr>
        <w:pStyle w:val="Lead-in"/>
        <w:jc w:val="left"/>
        <w:rPr>
          <w:noProof/>
          <w:color w:val="162056"/>
          <w:lang w:val="de-DE"/>
        </w:rPr>
      </w:pPr>
      <w:r w:rsidRPr="000833F2">
        <w:rPr>
          <w:noProof/>
          <w:color w:val="162056"/>
          <w:lang w:val="de-DE"/>
        </w:rPr>
        <w:t>PROFI-Mitglied können Unternehmen und Organisationen werden, aber auch Fahrer und weitere Einzelpersonen, die der Logistik-Branche nahestehen. Wer Interesse hat, kann per E-Mail Kontakt aufnehmen: profi@pro-fahrer-image.de</w:t>
      </w:r>
    </w:p>
    <w:p w14:paraId="6A73BFE1" w14:textId="77777777" w:rsidR="00725FDB" w:rsidRPr="000833F2" w:rsidRDefault="00725FDB" w:rsidP="00323044">
      <w:pPr>
        <w:pStyle w:val="BulletLead-in1"/>
        <w:numPr>
          <w:ilvl w:val="0"/>
          <w:numId w:val="0"/>
        </w:numPr>
        <w:jc w:val="left"/>
        <w:rPr>
          <w:noProof/>
          <w:color w:val="162056"/>
          <w:lang w:val="de-DE"/>
        </w:rPr>
      </w:pPr>
    </w:p>
    <w:p w14:paraId="37F40F00" w14:textId="77777777" w:rsidR="00725FDB" w:rsidRPr="000833F2" w:rsidRDefault="00725FDB" w:rsidP="00323044">
      <w:pPr>
        <w:pStyle w:val="Text"/>
        <w:jc w:val="left"/>
        <w:rPr>
          <w:color w:val="162056"/>
          <w:lang w:val="de-DE"/>
        </w:rPr>
      </w:pPr>
    </w:p>
    <w:p w14:paraId="655ADF6F" w14:textId="77777777" w:rsidR="00B646AE" w:rsidRPr="000833F2" w:rsidRDefault="00B646AE">
      <w:pPr>
        <w:spacing w:line="240" w:lineRule="auto"/>
        <w:rPr>
          <w:rFonts w:ascii="Century Gothic" w:hAnsi="Century Gothic"/>
          <w:noProof/>
          <w:lang w:val="de-DE"/>
        </w:rPr>
      </w:pPr>
      <w:r w:rsidRPr="000833F2">
        <w:rPr>
          <w:rFonts w:ascii="Century Gothic" w:hAnsi="Century Gothic"/>
          <w:noProof/>
          <w:lang w:val="de-DE"/>
        </w:rPr>
        <w:br w:type="page"/>
      </w:r>
    </w:p>
    <w:p w14:paraId="28F03FCE" w14:textId="6AA209B2" w:rsidR="00725FDB" w:rsidRPr="00725FDB" w:rsidRDefault="00725FDB" w:rsidP="00725FDB">
      <w:pPr>
        <w:jc w:val="both"/>
        <w:rPr>
          <w:rFonts w:ascii="Century Gothic" w:hAnsi="Century Gothic" w:cs="Arial"/>
          <w:noProof/>
          <w:lang w:val="en-US"/>
        </w:rPr>
      </w:pPr>
      <w:r w:rsidRPr="00725FDB">
        <w:rPr>
          <w:rFonts w:ascii="Century Gothic" w:hAnsi="Century Gothic"/>
          <w:noProof/>
          <w:lang w:val="en-US"/>
        </w:rPr>
        <w:lastRenderedPageBreak/>
        <w:t>▬▬</w:t>
      </w:r>
    </w:p>
    <w:p w14:paraId="0A3D3086" w14:textId="77777777" w:rsidR="00AC36F5" w:rsidRDefault="00AC36F5" w:rsidP="00725FDB">
      <w:pPr>
        <w:spacing w:line="20" w:lineRule="atLeast"/>
        <w:jc w:val="both"/>
        <w:rPr>
          <w:rFonts w:ascii="Century Gothic" w:hAnsi="Century Gothic"/>
          <w:b/>
          <w:sz w:val="16"/>
          <w:lang w:val="en-US"/>
        </w:rPr>
      </w:pPr>
    </w:p>
    <w:p w14:paraId="4E8E9C58" w14:textId="77777777" w:rsidR="005611DA" w:rsidRPr="005611DA" w:rsidRDefault="005611DA" w:rsidP="00323044">
      <w:pPr>
        <w:spacing w:line="20" w:lineRule="atLeast"/>
        <w:jc w:val="both"/>
        <w:rPr>
          <w:rFonts w:ascii="Century Gothic" w:hAnsi="Century Gothic"/>
          <w:sz w:val="16"/>
          <w:lang w:val="de-DE"/>
        </w:rPr>
      </w:pPr>
      <w:r w:rsidRPr="005611DA">
        <w:rPr>
          <w:rFonts w:ascii="Century Gothic" w:hAnsi="Century Gothic"/>
          <w:b/>
          <w:sz w:val="16"/>
          <w:lang w:val="en-US"/>
        </w:rPr>
        <w:t xml:space="preserve">UNION TANK Eckstein GmbH &amp; Co. </w:t>
      </w:r>
      <w:r w:rsidRPr="005611DA">
        <w:rPr>
          <w:rFonts w:ascii="Century Gothic" w:hAnsi="Century Gothic"/>
          <w:b/>
          <w:sz w:val="16"/>
          <w:lang w:val="de-DE"/>
        </w:rPr>
        <w:t>KG (UTA)</w:t>
      </w:r>
      <w:r w:rsidRPr="005611DA">
        <w:rPr>
          <w:rFonts w:ascii="Century Gothic" w:hAnsi="Century Gothic"/>
          <w:sz w:val="16"/>
          <w:lang w:val="de-DE"/>
        </w:rPr>
        <w:t xml:space="preserve"> zählt zu den führenden Anbietern von Tank- und Servicekarten in Europa. Über das UTA-Kartensystem können gewerbliche Kunden an über 62.000 Akzeptanzstellen in 40 europäischen Ländern markenunabhängig und bargeldlos tanken sowie weitere Leistungen der </w:t>
      </w:r>
      <w:proofErr w:type="spellStart"/>
      <w:r w:rsidRPr="005611DA">
        <w:rPr>
          <w:rFonts w:ascii="Century Gothic" w:hAnsi="Century Gothic"/>
          <w:sz w:val="16"/>
          <w:lang w:val="de-DE"/>
        </w:rPr>
        <w:t>Unterwegsversorgung</w:t>
      </w:r>
      <w:proofErr w:type="spellEnd"/>
      <w:r w:rsidRPr="005611DA">
        <w:rPr>
          <w:rFonts w:ascii="Century Gothic" w:hAnsi="Century Gothic"/>
          <w:sz w:val="16"/>
          <w:lang w:val="de-DE"/>
        </w:rPr>
        <w:t xml:space="preserve"> nutzen. Dazu zählen unter anderem die Mautabrechnung, Werkstattleistungen, Pannen- und Abschleppdienste sowie die Rückerstattung von Mehrwert- und Mineralölsteuer. Das Unternehmen, das 1963 von Heinrich Eckstein gegründet wurde, ist mehrheitlich im Besitz der </w:t>
      </w:r>
      <w:proofErr w:type="spellStart"/>
      <w:r w:rsidRPr="005611DA">
        <w:rPr>
          <w:rFonts w:ascii="Century Gothic" w:hAnsi="Century Gothic"/>
          <w:sz w:val="16"/>
          <w:lang w:val="de-DE"/>
        </w:rPr>
        <w:t>Edenred</w:t>
      </w:r>
      <w:proofErr w:type="spellEnd"/>
      <w:r w:rsidRPr="005611DA">
        <w:rPr>
          <w:rFonts w:ascii="Century Gothic" w:hAnsi="Century Gothic"/>
          <w:sz w:val="16"/>
          <w:lang w:val="de-DE"/>
        </w:rPr>
        <w:t xml:space="preserve"> SA (83 Prozent). </w:t>
      </w:r>
      <w:proofErr w:type="spellStart"/>
      <w:r w:rsidRPr="005611DA">
        <w:rPr>
          <w:rFonts w:ascii="Century Gothic" w:hAnsi="Century Gothic"/>
          <w:sz w:val="16"/>
          <w:lang w:val="de-DE"/>
        </w:rPr>
        <w:t>Edenred</w:t>
      </w:r>
      <w:proofErr w:type="spellEnd"/>
      <w:r w:rsidRPr="005611DA">
        <w:rPr>
          <w:rFonts w:ascii="Century Gothic" w:hAnsi="Century Gothic"/>
          <w:sz w:val="16"/>
          <w:lang w:val="de-DE"/>
        </w:rPr>
        <w:t xml:space="preserve">, der weltweit führende Anbieter von Zahlungslösungen für die Arbeitswelt, verbindet 830.000 Firmenkunden, 47 Millionen Mitarbeiter, die die angebotenen Zahlungslösungen nutzen, und 1,7 Millionen Partnerunternehmen in 46 Ländern. In 2018 hat der Konzern, dank seiner globalen Technologieplattform, 2,5 Milliarden Transaktionen bearbeitet, die hauptsächlich über mobile Anwendungen, Online-Plattformen und Karten abgewickelt wurden. Dies entspricht einem Geschäftsvolumen von mehr als 28 Milliarden Euro. Die Familie Eckstein hält 17 Prozent an UTA. UTA hat 2019 den renommierten Image-Award der Fachzeitschrift </w:t>
      </w:r>
      <w:proofErr w:type="spellStart"/>
      <w:r w:rsidRPr="005611DA">
        <w:rPr>
          <w:rFonts w:ascii="Century Gothic" w:hAnsi="Century Gothic"/>
          <w:sz w:val="16"/>
          <w:lang w:val="de-DE"/>
        </w:rPr>
        <w:t>VerkehrsRundschau</w:t>
      </w:r>
      <w:proofErr w:type="spellEnd"/>
      <w:r w:rsidRPr="005611DA">
        <w:rPr>
          <w:rFonts w:ascii="Century Gothic" w:hAnsi="Century Gothic"/>
          <w:sz w:val="16"/>
          <w:lang w:val="de-DE"/>
        </w:rPr>
        <w:t xml:space="preserve"> in der Kategorie „Tankkarten“ bereits zum fünften Mal gewonnen, der alle zwei Jahre auf Basis einer unabhängigen Marktstudie des Marktforschungsinstituts </w:t>
      </w:r>
      <w:proofErr w:type="spellStart"/>
      <w:r w:rsidRPr="005611DA">
        <w:rPr>
          <w:rFonts w:ascii="Century Gothic" w:hAnsi="Century Gothic"/>
          <w:sz w:val="16"/>
          <w:lang w:val="de-DE"/>
        </w:rPr>
        <w:t>Kleffmann</w:t>
      </w:r>
      <w:proofErr w:type="spellEnd"/>
      <w:r w:rsidRPr="005611DA">
        <w:rPr>
          <w:rFonts w:ascii="Century Gothic" w:hAnsi="Century Gothic"/>
          <w:sz w:val="16"/>
          <w:lang w:val="de-DE"/>
        </w:rPr>
        <w:t xml:space="preserve"> vergeben wird. www.uta.com </w:t>
      </w:r>
    </w:p>
    <w:p w14:paraId="5010BBA7" w14:textId="77777777" w:rsidR="005611DA" w:rsidRPr="005611DA" w:rsidRDefault="005611DA" w:rsidP="005611DA">
      <w:pPr>
        <w:spacing w:line="20" w:lineRule="atLeast"/>
        <w:jc w:val="both"/>
        <w:rPr>
          <w:rFonts w:ascii="Century Gothic" w:hAnsi="Century Gothic"/>
          <w:b/>
          <w:sz w:val="16"/>
          <w:lang w:val="de-DE"/>
        </w:rPr>
      </w:pPr>
    </w:p>
    <w:p w14:paraId="2CFBCDC9" w14:textId="77777777" w:rsidR="005611DA" w:rsidRPr="005611DA" w:rsidRDefault="005611DA" w:rsidP="005611DA">
      <w:pPr>
        <w:spacing w:line="20" w:lineRule="atLeast"/>
        <w:jc w:val="both"/>
        <w:rPr>
          <w:rFonts w:ascii="Century Gothic" w:hAnsi="Century Gothic"/>
          <w:b/>
          <w:sz w:val="16"/>
          <w:lang w:val="de-DE"/>
        </w:rPr>
      </w:pPr>
    </w:p>
    <w:p w14:paraId="0F00D365" w14:textId="531262DF" w:rsidR="005611DA" w:rsidRPr="005611DA" w:rsidRDefault="005611DA" w:rsidP="005611DA">
      <w:pPr>
        <w:spacing w:line="20" w:lineRule="atLeast"/>
        <w:jc w:val="both"/>
        <w:rPr>
          <w:rFonts w:ascii="Century Gothic" w:hAnsi="Century Gothic"/>
          <w:sz w:val="16"/>
          <w:lang w:val="de-DE"/>
        </w:rPr>
      </w:pPr>
      <w:r w:rsidRPr="005611DA">
        <w:rPr>
          <w:rFonts w:ascii="Century Gothic" w:hAnsi="Century Gothic"/>
          <w:color w:val="FF0000"/>
          <w:sz w:val="16"/>
          <w:lang w:val="de-DE"/>
        </w:rPr>
        <w:t xml:space="preserve">Folgen Sie UTA auf Twitter: </w:t>
      </w:r>
      <w:r w:rsidRPr="005611DA">
        <w:rPr>
          <w:rFonts w:ascii="Century Gothic" w:hAnsi="Century Gothic"/>
          <w:sz w:val="16"/>
          <w:lang w:val="de-DE"/>
        </w:rPr>
        <w:t>www.twitter.com/UTA_DEU</w:t>
      </w:r>
    </w:p>
    <w:p w14:paraId="2DBA7DB1" w14:textId="77777777" w:rsidR="005611DA" w:rsidRPr="005611DA" w:rsidRDefault="005611DA" w:rsidP="00AB349F">
      <w:pPr>
        <w:spacing w:line="20" w:lineRule="atLeast"/>
        <w:jc w:val="both"/>
        <w:rPr>
          <w:rFonts w:ascii="Century Gothic" w:hAnsi="Century Gothic"/>
          <w:b/>
          <w:sz w:val="16"/>
          <w:lang w:val="de-DE"/>
        </w:rPr>
      </w:pPr>
    </w:p>
    <w:p w14:paraId="47A0C120" w14:textId="77777777" w:rsidR="00FD0FF1" w:rsidRPr="000833F2" w:rsidRDefault="00FD0FF1" w:rsidP="0073571A">
      <w:pPr>
        <w:spacing w:line="20" w:lineRule="atLeast"/>
        <w:jc w:val="both"/>
        <w:rPr>
          <w:rFonts w:ascii="Century Gothic" w:hAnsi="Century Gothic"/>
          <w:sz w:val="16"/>
          <w:lang w:val="de-DE"/>
        </w:rPr>
      </w:pPr>
    </w:p>
    <w:p w14:paraId="79AEA16B" w14:textId="77777777" w:rsidR="00DC7373" w:rsidRDefault="00DC7373" w:rsidP="0073571A">
      <w:pPr>
        <w:spacing w:line="20" w:lineRule="atLeast"/>
        <w:jc w:val="both"/>
        <w:rPr>
          <w:rFonts w:ascii="Century Gothic" w:hAnsi="Century Gothic"/>
          <w:i/>
          <w:sz w:val="16"/>
          <w:lang w:val="en-US"/>
        </w:rPr>
      </w:pPr>
      <w:r>
        <w:rPr>
          <w:rFonts w:ascii="Century Gothic" w:hAnsi="Century Gothic"/>
          <w:noProof/>
          <w:sz w:val="16"/>
          <w:lang w:val="de-DE" w:eastAsia="de-DE"/>
        </w:rPr>
        <w:drawing>
          <wp:anchor distT="0" distB="0" distL="114300" distR="114300" simplePos="0" relativeHeight="251660288" behindDoc="0" locked="0" layoutInCell="1" allowOverlap="1" wp14:anchorId="315C0DEB" wp14:editId="0F5C780F">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9">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36FE5" w14:textId="77777777" w:rsidR="00DC7373" w:rsidRPr="0073571A" w:rsidRDefault="00DC7373" w:rsidP="0073571A">
      <w:pPr>
        <w:spacing w:line="20" w:lineRule="atLeast"/>
        <w:jc w:val="both"/>
        <w:rPr>
          <w:rFonts w:ascii="Century Gothic" w:eastAsia="Calibri" w:hAnsi="Century Gothic" w:cs="Calibri"/>
          <w:i/>
          <w:sz w:val="16"/>
          <w:szCs w:val="14"/>
          <w:lang w:val="en-US"/>
        </w:rPr>
      </w:pPr>
    </w:p>
    <w:p w14:paraId="56987EEE" w14:textId="77777777" w:rsidR="0073571A" w:rsidRDefault="0073571A" w:rsidP="0073571A">
      <w:pPr>
        <w:spacing w:line="20" w:lineRule="atLeast"/>
        <w:jc w:val="both"/>
        <w:rPr>
          <w:rFonts w:ascii="Century Gothic" w:hAnsi="Century Gothic"/>
          <w:sz w:val="16"/>
          <w:lang w:val="en-US"/>
        </w:rPr>
      </w:pPr>
    </w:p>
    <w:p w14:paraId="334A4907" w14:textId="77777777" w:rsidR="00DC7373" w:rsidRDefault="00DC7373" w:rsidP="0073571A">
      <w:pPr>
        <w:spacing w:line="20" w:lineRule="atLeast"/>
        <w:jc w:val="both"/>
        <w:rPr>
          <w:rFonts w:ascii="Century Gothic" w:hAnsi="Century Gothic"/>
          <w:sz w:val="16"/>
          <w:lang w:val="en-US"/>
        </w:rPr>
      </w:pPr>
    </w:p>
    <w:p w14:paraId="43E05FD8" w14:textId="77777777" w:rsidR="00DC7373" w:rsidRPr="0073571A" w:rsidRDefault="00DC7373" w:rsidP="0073571A">
      <w:pPr>
        <w:spacing w:line="20" w:lineRule="atLeast"/>
        <w:jc w:val="both"/>
        <w:rPr>
          <w:rFonts w:ascii="Century Gothic" w:hAnsi="Century Gothic"/>
          <w:sz w:val="16"/>
          <w:lang w:val="en-US"/>
        </w:rPr>
      </w:pPr>
    </w:p>
    <w:p w14:paraId="11C9B431" w14:textId="77777777" w:rsidR="00725FDB" w:rsidRPr="00725FDB" w:rsidRDefault="00725FDB" w:rsidP="00725FDB">
      <w:pPr>
        <w:jc w:val="both"/>
        <w:rPr>
          <w:rFonts w:ascii="Century Gothic" w:hAnsi="Century Gothic" w:cs="Arial"/>
          <w:noProof/>
          <w:sz w:val="16"/>
          <w:lang w:val="en-US"/>
        </w:rPr>
      </w:pPr>
    </w:p>
    <w:p w14:paraId="021283A9" w14:textId="77777777" w:rsidR="00725FDB" w:rsidRDefault="00725FDB" w:rsidP="00725FDB">
      <w:pPr>
        <w:jc w:val="both"/>
        <w:rPr>
          <w:rFonts w:ascii="Century Gothic" w:hAnsi="Century Gothic" w:cs="Arial"/>
          <w:noProof/>
        </w:rPr>
      </w:pPr>
      <w:r>
        <w:rPr>
          <w:rFonts w:ascii="Century Gothic" w:hAnsi="Century Gothic"/>
          <w:noProof/>
        </w:rPr>
        <w:t>▬▬</w:t>
      </w:r>
    </w:p>
    <w:p w14:paraId="1B51A54A" w14:textId="77777777" w:rsidR="001A794C" w:rsidRPr="00394EEF" w:rsidRDefault="001A794C" w:rsidP="00B14135">
      <w:pPr>
        <w:pStyle w:val="Text"/>
        <w:rPr>
          <w:color w:val="162056"/>
          <w:sz w:val="16"/>
        </w:rPr>
      </w:pPr>
    </w:p>
    <w:p w14:paraId="263ED8E2" w14:textId="74E280F5" w:rsidR="00572FE3" w:rsidRPr="0024642E" w:rsidRDefault="00323044" w:rsidP="0073571A">
      <w:pPr>
        <w:spacing w:line="259" w:lineRule="auto"/>
        <w:rPr>
          <w:rFonts w:asciiTheme="minorHAnsi" w:hAnsiTheme="minorHAnsi" w:cs="Arial"/>
          <w:b/>
          <w:color w:val="162056"/>
          <w:sz w:val="24"/>
          <w:szCs w:val="24"/>
        </w:rPr>
      </w:pPr>
      <w:r>
        <w:rPr>
          <w:rFonts w:asciiTheme="minorHAnsi" w:hAnsiTheme="minorHAnsi" w:cs="Arial"/>
          <w:b/>
          <w:color w:val="162056"/>
          <w:sz w:val="24"/>
          <w:szCs w:val="24"/>
        </w:rPr>
        <w:t>Kontakt</w:t>
      </w:r>
    </w:p>
    <w:p w14:paraId="54132E24" w14:textId="77777777" w:rsidR="003269A0" w:rsidRPr="0024642E" w:rsidRDefault="003269A0" w:rsidP="0073571A">
      <w:pPr>
        <w:pStyle w:val="Text"/>
        <w:rPr>
          <w:color w:val="162056"/>
        </w:rPr>
      </w:pPr>
    </w:p>
    <w:tbl>
      <w:tblPr>
        <w:tblW w:w="0" w:type="auto"/>
        <w:tblLook w:val="04A0" w:firstRow="1" w:lastRow="0" w:firstColumn="1" w:lastColumn="0" w:noHBand="0" w:noVBand="1"/>
      </w:tblPr>
      <w:tblGrid>
        <w:gridCol w:w="4928"/>
        <w:gridCol w:w="3969"/>
      </w:tblGrid>
      <w:tr w:rsidR="003269A0" w:rsidRPr="0024642E" w14:paraId="77114BF7" w14:textId="77777777" w:rsidTr="002C71B7">
        <w:tc>
          <w:tcPr>
            <w:tcW w:w="4928" w:type="dxa"/>
            <w:shd w:val="clear" w:color="auto" w:fill="auto"/>
          </w:tcPr>
          <w:p w14:paraId="7EDE0553" w14:textId="5BD59BBA" w:rsidR="003269A0" w:rsidRPr="00B646AE" w:rsidRDefault="00B646AE" w:rsidP="0073571A">
            <w:pPr>
              <w:spacing w:line="259" w:lineRule="auto"/>
              <w:rPr>
                <w:rFonts w:asciiTheme="minorHAnsi" w:eastAsia="MS Mincho" w:hAnsiTheme="minorHAnsi" w:cs="Arial"/>
                <w:b/>
                <w:color w:val="162056"/>
                <w:sz w:val="16"/>
                <w:szCs w:val="16"/>
                <w:lang w:val="de-DE"/>
              </w:rPr>
            </w:pPr>
            <w:r>
              <w:rPr>
                <w:rFonts w:asciiTheme="minorHAnsi" w:eastAsia="MS Mincho" w:hAnsiTheme="minorHAnsi" w:cs="Arial"/>
                <w:b/>
                <w:color w:val="162056"/>
                <w:sz w:val="16"/>
                <w:szCs w:val="16"/>
                <w:lang w:val="en-US"/>
              </w:rPr>
              <w:t xml:space="preserve">UNION TANK Eckstein GmbH &amp; Co. </w:t>
            </w:r>
            <w:r w:rsidRPr="00B646AE">
              <w:rPr>
                <w:rFonts w:asciiTheme="minorHAnsi" w:eastAsia="MS Mincho" w:hAnsiTheme="minorHAnsi" w:cs="Arial"/>
                <w:b/>
                <w:color w:val="162056"/>
                <w:sz w:val="16"/>
                <w:szCs w:val="16"/>
                <w:lang w:val="de-DE"/>
              </w:rPr>
              <w:t>KG</w:t>
            </w:r>
          </w:p>
          <w:p w14:paraId="267F30B9" w14:textId="16C93C07" w:rsidR="003269A0" w:rsidRDefault="00323044" w:rsidP="0073571A">
            <w:pPr>
              <w:tabs>
                <w:tab w:val="left" w:pos="1644"/>
              </w:tabs>
              <w:spacing w:line="259" w:lineRule="auto"/>
              <w:rPr>
                <w:rFonts w:asciiTheme="minorHAnsi" w:hAnsiTheme="minorHAnsi" w:cs="Arial"/>
                <w:color w:val="162056"/>
                <w:sz w:val="16"/>
                <w:szCs w:val="16"/>
                <w:lang w:val="de-DE"/>
              </w:rPr>
            </w:pPr>
            <w:r>
              <w:rPr>
                <w:rFonts w:asciiTheme="minorHAnsi" w:hAnsiTheme="minorHAnsi" w:cs="Arial"/>
                <w:color w:val="162056"/>
                <w:sz w:val="16"/>
                <w:szCs w:val="16"/>
                <w:lang w:val="de-DE"/>
              </w:rPr>
              <w:t>Heinrich</w:t>
            </w:r>
            <w:r w:rsidR="00040EC1">
              <w:rPr>
                <w:rFonts w:asciiTheme="minorHAnsi" w:hAnsiTheme="minorHAnsi" w:cs="Arial"/>
                <w:color w:val="162056"/>
                <w:sz w:val="16"/>
                <w:szCs w:val="16"/>
                <w:lang w:val="de-DE"/>
              </w:rPr>
              <w:t>-Eckstein-Straße 1</w:t>
            </w:r>
            <w:r w:rsidR="002D1CF8">
              <w:rPr>
                <w:rFonts w:asciiTheme="minorHAnsi" w:hAnsiTheme="minorHAnsi" w:cs="Arial"/>
                <w:color w:val="162056"/>
                <w:sz w:val="16"/>
                <w:szCs w:val="16"/>
                <w:lang w:val="de-DE"/>
              </w:rPr>
              <w:t xml:space="preserve"> – 638</w:t>
            </w:r>
            <w:bookmarkStart w:id="0" w:name="_GoBack"/>
            <w:bookmarkEnd w:id="0"/>
            <w:r>
              <w:rPr>
                <w:rFonts w:asciiTheme="minorHAnsi" w:hAnsiTheme="minorHAnsi" w:cs="Arial"/>
                <w:color w:val="162056"/>
                <w:sz w:val="16"/>
                <w:szCs w:val="16"/>
                <w:lang w:val="de-DE"/>
              </w:rPr>
              <w:t xml:space="preserve">01 </w:t>
            </w:r>
            <w:r w:rsidR="00040EC1">
              <w:rPr>
                <w:rFonts w:asciiTheme="minorHAnsi" w:hAnsiTheme="minorHAnsi" w:cs="Arial"/>
                <w:color w:val="162056"/>
                <w:sz w:val="16"/>
                <w:szCs w:val="16"/>
                <w:lang w:val="de-DE"/>
              </w:rPr>
              <w:t>Kleinostheim</w:t>
            </w:r>
            <w:r w:rsidR="002C71B7">
              <w:rPr>
                <w:rFonts w:asciiTheme="minorHAnsi" w:hAnsiTheme="minorHAnsi" w:cs="Arial"/>
                <w:color w:val="162056"/>
                <w:sz w:val="16"/>
                <w:szCs w:val="16"/>
                <w:lang w:val="de-DE"/>
              </w:rPr>
              <w:t xml:space="preserve"> </w:t>
            </w:r>
            <w:r w:rsidR="00040EC1">
              <w:rPr>
                <w:rFonts w:asciiTheme="minorHAnsi" w:hAnsiTheme="minorHAnsi" w:cs="Arial"/>
                <w:color w:val="162056"/>
                <w:sz w:val="16"/>
                <w:szCs w:val="16"/>
                <w:lang w:val="de-DE"/>
              </w:rPr>
              <w:t xml:space="preserve">– Germany </w:t>
            </w:r>
          </w:p>
          <w:p w14:paraId="2CC40EA1" w14:textId="77777777" w:rsidR="00323044" w:rsidRPr="00B646AE" w:rsidRDefault="00323044" w:rsidP="0073571A">
            <w:pPr>
              <w:tabs>
                <w:tab w:val="left" w:pos="1644"/>
              </w:tabs>
              <w:spacing w:line="259" w:lineRule="auto"/>
              <w:rPr>
                <w:rFonts w:asciiTheme="minorHAnsi" w:hAnsiTheme="minorHAnsi" w:cs="Arial"/>
                <w:color w:val="162056"/>
                <w:sz w:val="16"/>
                <w:szCs w:val="16"/>
                <w:lang w:val="de-DE"/>
              </w:rPr>
            </w:pPr>
          </w:p>
          <w:p w14:paraId="17971DAC" w14:textId="77777777" w:rsidR="00B646AE" w:rsidRPr="008A5D2E" w:rsidRDefault="00B646AE" w:rsidP="00B646AE">
            <w:pPr>
              <w:tabs>
                <w:tab w:val="left" w:pos="1644"/>
              </w:tabs>
              <w:spacing w:line="259" w:lineRule="auto"/>
              <w:rPr>
                <w:rFonts w:asciiTheme="minorHAnsi" w:hAnsiTheme="minorHAnsi" w:cs="Arial"/>
                <w:color w:val="162056"/>
                <w:sz w:val="16"/>
                <w:szCs w:val="16"/>
                <w:lang w:val="en-US"/>
              </w:rPr>
            </w:pPr>
            <w:r w:rsidRPr="008A5D2E">
              <w:rPr>
                <w:rFonts w:asciiTheme="minorHAnsi" w:hAnsiTheme="minorHAnsi" w:cs="Arial"/>
                <w:color w:val="162056"/>
                <w:sz w:val="16"/>
                <w:szCs w:val="16"/>
                <w:lang w:val="en-US"/>
              </w:rPr>
              <w:t xml:space="preserve">Peter </w:t>
            </w:r>
            <w:proofErr w:type="spellStart"/>
            <w:r w:rsidRPr="008A5D2E">
              <w:rPr>
                <w:rFonts w:asciiTheme="minorHAnsi" w:hAnsiTheme="minorHAnsi" w:cs="Arial"/>
                <w:color w:val="162056"/>
                <w:sz w:val="16"/>
                <w:szCs w:val="16"/>
                <w:lang w:val="en-US"/>
              </w:rPr>
              <w:t>Büttner</w:t>
            </w:r>
            <w:proofErr w:type="spellEnd"/>
          </w:p>
          <w:p w14:paraId="44147752" w14:textId="7353FA48" w:rsidR="00323044" w:rsidRPr="008A5D2E" w:rsidRDefault="008A5D2E" w:rsidP="00B646AE">
            <w:pPr>
              <w:tabs>
                <w:tab w:val="left" w:pos="1644"/>
              </w:tabs>
              <w:spacing w:line="259" w:lineRule="auto"/>
              <w:rPr>
                <w:rFonts w:asciiTheme="minorHAnsi" w:hAnsiTheme="minorHAnsi" w:cs="Arial"/>
                <w:color w:val="162056"/>
                <w:sz w:val="16"/>
                <w:szCs w:val="16"/>
                <w:lang w:val="en-US"/>
              </w:rPr>
            </w:pPr>
            <w:r w:rsidRPr="008A5D2E">
              <w:rPr>
                <w:rFonts w:asciiTheme="minorHAnsi" w:hAnsiTheme="minorHAnsi" w:cs="Arial"/>
                <w:color w:val="162056"/>
                <w:sz w:val="16"/>
                <w:szCs w:val="16"/>
                <w:lang w:val="en-US"/>
              </w:rPr>
              <w:t>Deputy Head of Marketing</w:t>
            </w:r>
          </w:p>
          <w:p w14:paraId="1B5A1911" w14:textId="77777777" w:rsidR="00B646AE" w:rsidRPr="001A60D8" w:rsidRDefault="00B646AE" w:rsidP="00B646AE">
            <w:pPr>
              <w:tabs>
                <w:tab w:val="left" w:pos="1644"/>
              </w:tabs>
              <w:spacing w:line="259" w:lineRule="auto"/>
              <w:rPr>
                <w:rFonts w:asciiTheme="minorHAnsi" w:hAnsiTheme="minorHAnsi" w:cs="Arial"/>
                <w:color w:val="162056"/>
                <w:sz w:val="16"/>
                <w:szCs w:val="16"/>
                <w:lang w:val="de-DE"/>
              </w:rPr>
            </w:pPr>
            <w:r w:rsidRPr="001A60D8">
              <w:rPr>
                <w:rFonts w:asciiTheme="minorHAnsi" w:hAnsiTheme="minorHAnsi" w:cs="Arial"/>
                <w:color w:val="162056"/>
                <w:sz w:val="16"/>
                <w:szCs w:val="16"/>
                <w:lang w:val="de-DE"/>
              </w:rPr>
              <w:t>T/ +49 6027 509-108</w:t>
            </w:r>
          </w:p>
          <w:p w14:paraId="6A8062E3" w14:textId="77777777" w:rsidR="00B646AE" w:rsidRPr="0024642E" w:rsidRDefault="002D1CF8" w:rsidP="00B646AE">
            <w:pPr>
              <w:tabs>
                <w:tab w:val="left" w:pos="1644"/>
              </w:tabs>
              <w:spacing w:line="259" w:lineRule="auto"/>
              <w:rPr>
                <w:rStyle w:val="Hyperlink"/>
                <w:rFonts w:asciiTheme="minorHAnsi" w:hAnsiTheme="minorHAnsi"/>
                <w:color w:val="162056"/>
                <w:sz w:val="16"/>
                <w:szCs w:val="16"/>
                <w:lang w:val="es-ES_tradnl"/>
              </w:rPr>
            </w:pPr>
            <w:hyperlink r:id="rId10" w:history="1">
              <w:r w:rsidR="00B646AE" w:rsidRPr="00AF2287">
                <w:rPr>
                  <w:rStyle w:val="Hyperlink"/>
                  <w:rFonts w:asciiTheme="minorHAnsi" w:hAnsiTheme="minorHAnsi" w:cs="Arial"/>
                  <w:sz w:val="16"/>
                  <w:szCs w:val="16"/>
                  <w:lang w:val="es-ES_tradnl"/>
                </w:rPr>
                <w:t>peter.buettner@uta.com</w:t>
              </w:r>
            </w:hyperlink>
          </w:p>
          <w:p w14:paraId="6ED4BA4C" w14:textId="5A5E83C4" w:rsidR="003269A0" w:rsidRPr="0024642E" w:rsidRDefault="003269A0" w:rsidP="0073571A">
            <w:pPr>
              <w:tabs>
                <w:tab w:val="left" w:pos="1644"/>
              </w:tabs>
              <w:spacing w:line="259" w:lineRule="auto"/>
              <w:rPr>
                <w:rFonts w:asciiTheme="minorHAnsi" w:hAnsiTheme="minorHAnsi"/>
                <w:color w:val="162056"/>
                <w:lang w:val="es-ES_tradnl"/>
              </w:rPr>
            </w:pPr>
          </w:p>
        </w:tc>
        <w:tc>
          <w:tcPr>
            <w:tcW w:w="3969" w:type="dxa"/>
          </w:tcPr>
          <w:p w14:paraId="33163C3A" w14:textId="14FF5E7E" w:rsidR="003269A0" w:rsidRPr="00B646AE" w:rsidRDefault="003269A0" w:rsidP="0073571A">
            <w:pPr>
              <w:spacing w:line="259" w:lineRule="auto"/>
              <w:rPr>
                <w:rFonts w:asciiTheme="minorHAnsi" w:eastAsia="MS Mincho" w:hAnsiTheme="minorHAnsi" w:cs="Arial"/>
                <w:b/>
                <w:color w:val="162056"/>
                <w:sz w:val="16"/>
                <w:szCs w:val="16"/>
                <w:lang w:val="de-DE"/>
              </w:rPr>
            </w:pPr>
          </w:p>
        </w:tc>
      </w:tr>
    </w:tbl>
    <w:p w14:paraId="6D9C4D32" w14:textId="77777777" w:rsidR="00BB32AB" w:rsidRDefault="00BB32AB" w:rsidP="00B547B0">
      <w:pPr>
        <w:pStyle w:val="Text"/>
        <w:rPr>
          <w:noProof/>
          <w:color w:val="162056"/>
          <w:lang w:val="de-DE"/>
        </w:rPr>
      </w:pPr>
    </w:p>
    <w:p w14:paraId="6409A03E" w14:textId="77777777" w:rsidR="00817EFF" w:rsidRPr="00817EFF" w:rsidRDefault="00817EFF" w:rsidP="00817EFF">
      <w:pPr>
        <w:pStyle w:val="Text"/>
        <w:rPr>
          <w:b/>
          <w:noProof/>
          <w:color w:val="162056"/>
          <w:lang w:val="de-DE"/>
        </w:rPr>
      </w:pPr>
      <w:r w:rsidRPr="00817EFF">
        <w:rPr>
          <w:b/>
          <w:noProof/>
          <w:color w:val="162056"/>
          <w:lang w:val="de-DE"/>
        </w:rPr>
        <w:t xml:space="preserve">Foto: </w:t>
      </w:r>
    </w:p>
    <w:p w14:paraId="60554ACE" w14:textId="77777777" w:rsidR="00817EFF" w:rsidRPr="00817EFF" w:rsidRDefault="00817EFF" w:rsidP="00817EFF">
      <w:pPr>
        <w:pStyle w:val="Text"/>
        <w:rPr>
          <w:b/>
          <w:noProof/>
          <w:color w:val="162056"/>
          <w:lang w:val="de-DE"/>
        </w:rPr>
      </w:pPr>
    </w:p>
    <w:p w14:paraId="4323AA56" w14:textId="77777777" w:rsidR="00817EFF" w:rsidRPr="00817EFF" w:rsidRDefault="00817EFF" w:rsidP="00817EFF">
      <w:pPr>
        <w:pStyle w:val="Text"/>
        <w:rPr>
          <w:b/>
          <w:noProof/>
          <w:color w:val="162056"/>
          <w:lang w:val="de-DE"/>
        </w:rPr>
      </w:pPr>
      <w:r w:rsidRPr="00817EFF">
        <w:rPr>
          <w:noProof/>
          <w:color w:val="162056"/>
          <w:lang w:val="de-DE" w:eastAsia="de-DE"/>
        </w:rPr>
        <w:drawing>
          <wp:inline distT="0" distB="0" distL="0" distR="0" wp14:anchorId="1111050F" wp14:editId="7D972DC9">
            <wp:extent cx="3590637" cy="2386013"/>
            <wp:effectExtent l="0" t="0" r="0" b="0"/>
            <wp:docPr id="1" name="Grafik 1" descr="C:\Users\hm\AppData\Local\Microsoft\Windows\Temporary Internet Files\Content.Word\Update Profi B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ppData\Local\Microsoft\Windows\Temporary Internet Files\Content.Word\Update Profi BG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1240" cy="2386414"/>
                    </a:xfrm>
                    <a:prstGeom prst="rect">
                      <a:avLst/>
                    </a:prstGeom>
                    <a:noFill/>
                    <a:ln>
                      <a:noFill/>
                    </a:ln>
                  </pic:spPr>
                </pic:pic>
              </a:graphicData>
            </a:graphic>
          </wp:inline>
        </w:drawing>
      </w:r>
    </w:p>
    <w:p w14:paraId="4A4A757D" w14:textId="77777777" w:rsidR="00817EFF" w:rsidRPr="00817EFF" w:rsidRDefault="00817EFF" w:rsidP="00817EFF">
      <w:pPr>
        <w:pStyle w:val="Text"/>
        <w:rPr>
          <w:b/>
          <w:noProof/>
          <w:color w:val="162056"/>
          <w:lang w:val="de-DE"/>
        </w:rPr>
      </w:pPr>
    </w:p>
    <w:p w14:paraId="11E3F672" w14:textId="2BC4796C" w:rsidR="00817EFF" w:rsidRPr="00B646AE" w:rsidRDefault="00817EFF" w:rsidP="00B547B0">
      <w:pPr>
        <w:pStyle w:val="Text"/>
        <w:rPr>
          <w:noProof/>
          <w:color w:val="162056"/>
          <w:lang w:val="de-DE"/>
        </w:rPr>
      </w:pPr>
      <w:r w:rsidRPr="00817EFF">
        <w:rPr>
          <w:noProof/>
          <w:color w:val="162056"/>
          <w:lang w:val="de-DE"/>
        </w:rPr>
        <w:t xml:space="preserve">21 Gründungsmitglieder haben am 22. Mai 2019 den Verein „PROFI – Pro Fahrer Image“ ins Leben gerufen. ©: Bundesverband Güterkraftverkehr Logistik und Entsorgung (BGL) e.V. </w:t>
      </w:r>
    </w:p>
    <w:sectPr w:rsidR="00817EFF" w:rsidRPr="00B646AE" w:rsidSect="00AE083D">
      <w:footerReference w:type="default" r:id="rId12"/>
      <w:footerReference w:type="first" r:id="rId13"/>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4371" w14:textId="77777777" w:rsidR="00A06FB6" w:rsidRDefault="00A06FB6" w:rsidP="00C84117">
      <w:r>
        <w:separator/>
      </w:r>
    </w:p>
    <w:p w14:paraId="6A8331DF" w14:textId="77777777" w:rsidR="00A06FB6" w:rsidRDefault="00A06FB6" w:rsidP="00C84117"/>
    <w:p w14:paraId="461D2089" w14:textId="77777777" w:rsidR="00A06FB6" w:rsidRDefault="00A06FB6" w:rsidP="00C84117"/>
    <w:p w14:paraId="66761084" w14:textId="77777777" w:rsidR="00A06FB6" w:rsidRDefault="00A06FB6" w:rsidP="00C84117"/>
    <w:p w14:paraId="5A64959B" w14:textId="77777777" w:rsidR="00A06FB6" w:rsidRDefault="00A06FB6" w:rsidP="00C84117"/>
    <w:p w14:paraId="5FCC4C99" w14:textId="77777777" w:rsidR="00A06FB6" w:rsidRDefault="00A06FB6" w:rsidP="00C84117"/>
    <w:p w14:paraId="3BA37C00" w14:textId="77777777" w:rsidR="00A06FB6" w:rsidRDefault="00A06FB6"/>
    <w:p w14:paraId="09D8CD7E" w14:textId="77777777" w:rsidR="00A06FB6" w:rsidRDefault="00A06FB6" w:rsidP="00B65254"/>
    <w:p w14:paraId="5D5004CF" w14:textId="77777777" w:rsidR="00A06FB6" w:rsidRDefault="00A06FB6"/>
  </w:endnote>
  <w:endnote w:type="continuationSeparator" w:id="0">
    <w:p w14:paraId="4F4CDEE6" w14:textId="77777777" w:rsidR="00A06FB6" w:rsidRDefault="00A06FB6" w:rsidP="00C84117">
      <w:r>
        <w:continuationSeparator/>
      </w:r>
    </w:p>
    <w:p w14:paraId="5310094D" w14:textId="77777777" w:rsidR="00A06FB6" w:rsidRDefault="00A06FB6" w:rsidP="00C84117"/>
    <w:p w14:paraId="2941B075" w14:textId="77777777" w:rsidR="00A06FB6" w:rsidRDefault="00A06FB6" w:rsidP="00C84117"/>
    <w:p w14:paraId="581B380B" w14:textId="77777777" w:rsidR="00A06FB6" w:rsidRDefault="00A06FB6" w:rsidP="00C84117"/>
    <w:p w14:paraId="2741D909" w14:textId="77777777" w:rsidR="00A06FB6" w:rsidRDefault="00A06FB6" w:rsidP="00C84117"/>
    <w:p w14:paraId="242FFC59" w14:textId="77777777" w:rsidR="00A06FB6" w:rsidRDefault="00A06FB6" w:rsidP="00C84117"/>
    <w:p w14:paraId="5FF0A025" w14:textId="77777777" w:rsidR="00A06FB6" w:rsidRDefault="00A06FB6"/>
    <w:p w14:paraId="2D3CA607" w14:textId="77777777" w:rsidR="00A06FB6" w:rsidRDefault="00A06FB6" w:rsidP="00B65254"/>
    <w:p w14:paraId="0ABA1451" w14:textId="77777777" w:rsidR="00A06FB6" w:rsidRDefault="00A06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FE9D" w14:textId="1877C69C" w:rsidR="00A06FB6" w:rsidRDefault="00B73320" w:rsidP="00A950F3">
    <w:pPr>
      <w:pStyle w:val="Pagefooter"/>
    </w:pPr>
    <w:r>
      <w:t>uta</w:t>
    </w:r>
    <w:r w:rsidR="00A06FB6" w:rsidRPr="005D27E5">
      <w:t>.com</w:t>
    </w:r>
    <w:r w:rsidR="00A06FB6">
      <w:t xml:space="preserve"> </w:t>
    </w:r>
    <w:r w:rsidR="00A06FB6">
      <w:rPr>
        <w:rFonts w:cs="Arial"/>
      </w:rPr>
      <w:t> </w:t>
    </w:r>
    <w:r w:rsidR="00A06FB6" w:rsidRPr="005D27E5">
      <w:rPr>
        <w:color w:val="162056" w:themeColor="text2"/>
      </w:rPr>
      <w:t>|</w:t>
    </w:r>
    <w:r w:rsidR="00A06FB6">
      <w:rPr>
        <w:rFonts w:cs="Arial"/>
      </w:rPr>
      <w:t> </w:t>
    </w:r>
    <w:r w:rsidR="00A06FB6" w:rsidRPr="005D27E5">
      <w:t xml:space="preserve">page </w:t>
    </w:r>
    <w:r w:rsidR="00A06FB6" w:rsidRPr="005D27E5">
      <w:fldChar w:fldCharType="begin"/>
    </w:r>
    <w:r w:rsidR="00A06FB6" w:rsidRPr="005D27E5">
      <w:instrText xml:space="preserve"> PAGE  \* MERGEFORMAT </w:instrText>
    </w:r>
    <w:r w:rsidR="00A06FB6" w:rsidRPr="005D27E5">
      <w:fldChar w:fldCharType="separate"/>
    </w:r>
    <w:r w:rsidR="002D1CF8">
      <w:rPr>
        <w:noProof/>
      </w:rPr>
      <w:t>2</w:t>
    </w:r>
    <w:r w:rsidR="00A06FB6" w:rsidRPr="005D27E5">
      <w:fldChar w:fldCharType="end"/>
    </w:r>
    <w:r w:rsidR="00A06FB6" w:rsidRPr="005D27E5">
      <w:t>/</w:t>
    </w:r>
    <w:fldSimple w:instr=" NUMPAGES  \* MERGEFORMAT ">
      <w:r w:rsidR="002D1CF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6EC7" w14:textId="2C28A9A3" w:rsidR="00A06FB6" w:rsidRDefault="00B73320" w:rsidP="00A950F3">
    <w:pPr>
      <w:pStyle w:val="Pagefooter"/>
    </w:pPr>
    <w:r>
      <w:t>uta</w:t>
    </w:r>
    <w:r w:rsidR="00A06FB6" w:rsidRPr="00F1221C">
      <w:t>.com</w:t>
    </w:r>
    <w:r w:rsidR="00A06FB6">
      <w:t xml:space="preserve"> </w:t>
    </w:r>
    <w:r w:rsidR="00A06FB6">
      <w:rPr>
        <w:rFonts w:cs="Arial"/>
      </w:rPr>
      <w:t> </w:t>
    </w:r>
    <w:r w:rsidR="00A06FB6" w:rsidRPr="00A950F3">
      <w:rPr>
        <w:color w:val="162056" w:themeColor="text2"/>
      </w:rPr>
      <w:t>|</w:t>
    </w:r>
    <w:r w:rsidR="00A06FB6">
      <w:rPr>
        <w:rFonts w:cs="Arial"/>
      </w:rPr>
      <w:t> </w:t>
    </w:r>
    <w:r w:rsidR="00A06FB6" w:rsidRPr="00F1221C">
      <w:t xml:space="preserve">page </w:t>
    </w:r>
    <w:r w:rsidR="00A06FB6" w:rsidRPr="00F1221C">
      <w:fldChar w:fldCharType="begin"/>
    </w:r>
    <w:r w:rsidR="00A06FB6" w:rsidRPr="00F1221C">
      <w:instrText xml:space="preserve"> PAGE  \* MERGEFORMAT </w:instrText>
    </w:r>
    <w:r w:rsidR="00A06FB6" w:rsidRPr="00F1221C">
      <w:fldChar w:fldCharType="separate"/>
    </w:r>
    <w:r w:rsidR="002D1CF8">
      <w:rPr>
        <w:noProof/>
      </w:rPr>
      <w:t>1</w:t>
    </w:r>
    <w:r w:rsidR="00A06FB6" w:rsidRPr="00F1221C">
      <w:fldChar w:fldCharType="end"/>
    </w:r>
    <w:r w:rsidR="00A06FB6" w:rsidRPr="00F1221C">
      <w:t>/</w:t>
    </w:r>
    <w:fldSimple w:instr=" NUMPAGES  \* MERGEFORMAT ">
      <w:r w:rsidR="002D1CF8">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8EA8" w14:textId="77777777" w:rsidR="00A06FB6" w:rsidRDefault="00A06FB6">
      <w:r>
        <w:separator/>
      </w:r>
    </w:p>
  </w:footnote>
  <w:footnote w:type="continuationSeparator" w:id="0">
    <w:p w14:paraId="42B33962" w14:textId="77777777" w:rsidR="00A06FB6" w:rsidRDefault="00A06FB6" w:rsidP="00C84117">
      <w:r>
        <w:continuationSeparator/>
      </w:r>
    </w:p>
    <w:p w14:paraId="70AD3F56" w14:textId="77777777" w:rsidR="00A06FB6" w:rsidRDefault="00A06FB6" w:rsidP="00C84117"/>
    <w:p w14:paraId="4163C52C" w14:textId="77777777" w:rsidR="00A06FB6" w:rsidRDefault="00A06FB6" w:rsidP="00C84117"/>
    <w:p w14:paraId="2B8FF770" w14:textId="77777777" w:rsidR="00A06FB6" w:rsidRDefault="00A06FB6" w:rsidP="00C84117"/>
    <w:p w14:paraId="4D143DFB" w14:textId="77777777" w:rsidR="00A06FB6" w:rsidRDefault="00A06FB6" w:rsidP="00C84117"/>
    <w:p w14:paraId="1C9AAC2A" w14:textId="77777777" w:rsidR="00A06FB6" w:rsidRDefault="00A06FB6" w:rsidP="00C84117"/>
    <w:p w14:paraId="74CB82E6" w14:textId="77777777" w:rsidR="00A06FB6" w:rsidRDefault="00A06FB6"/>
    <w:p w14:paraId="3E69A1DF" w14:textId="77777777" w:rsidR="00A06FB6" w:rsidRDefault="00A06FB6" w:rsidP="00B65254"/>
    <w:p w14:paraId="7573CCA3" w14:textId="77777777" w:rsidR="00A06FB6" w:rsidRDefault="00A06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7">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5"/>
  </w:num>
  <w:num w:numId="5">
    <w:abstractNumId w:val="10"/>
  </w:num>
  <w:num w:numId="6">
    <w:abstractNumId w:val="2"/>
  </w:num>
  <w:num w:numId="7">
    <w:abstractNumId w:val="7"/>
  </w:num>
  <w:num w:numId="8">
    <w:abstractNumId w:val="13"/>
  </w:num>
  <w:num w:numId="9">
    <w:abstractNumId w:val="4"/>
  </w:num>
  <w:num w:numId="10">
    <w:abstractNumId w:val="12"/>
  </w:num>
  <w:num w:numId="11">
    <w:abstractNumId w:val="3"/>
  </w:num>
  <w:num w:numId="12">
    <w:abstractNumId w:val="0"/>
  </w:num>
  <w:num w:numId="13">
    <w:abstractNumId w:val="1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
  </w:num>
  <w:num w:numId="20">
    <w:abstractNumId w:val="5"/>
  </w:num>
  <w:num w:numId="21">
    <w:abstractNumId w:val="14"/>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defaultTabStop w:val="709"/>
  <w:hyphenationZone w:val="425"/>
  <w:drawingGridHorizontalSpacing w:val="10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5"/>
    <w:rsid w:val="0000116D"/>
    <w:rsid w:val="000039BA"/>
    <w:rsid w:val="00004A46"/>
    <w:rsid w:val="000050B8"/>
    <w:rsid w:val="00007040"/>
    <w:rsid w:val="00011236"/>
    <w:rsid w:val="00011F84"/>
    <w:rsid w:val="00017F02"/>
    <w:rsid w:val="00020C82"/>
    <w:rsid w:val="000225DC"/>
    <w:rsid w:val="00024A39"/>
    <w:rsid w:val="00025ACE"/>
    <w:rsid w:val="00026016"/>
    <w:rsid w:val="0002664B"/>
    <w:rsid w:val="00031869"/>
    <w:rsid w:val="00036FE3"/>
    <w:rsid w:val="00037055"/>
    <w:rsid w:val="00040EC1"/>
    <w:rsid w:val="00042806"/>
    <w:rsid w:val="00047729"/>
    <w:rsid w:val="000500CF"/>
    <w:rsid w:val="00051515"/>
    <w:rsid w:val="00053193"/>
    <w:rsid w:val="00054313"/>
    <w:rsid w:val="00072488"/>
    <w:rsid w:val="00073E42"/>
    <w:rsid w:val="000745B0"/>
    <w:rsid w:val="00076719"/>
    <w:rsid w:val="00076C71"/>
    <w:rsid w:val="00077B03"/>
    <w:rsid w:val="00077C73"/>
    <w:rsid w:val="00081381"/>
    <w:rsid w:val="00081C1D"/>
    <w:rsid w:val="00082C24"/>
    <w:rsid w:val="00083396"/>
    <w:rsid w:val="000833F2"/>
    <w:rsid w:val="00086482"/>
    <w:rsid w:val="00091992"/>
    <w:rsid w:val="00093086"/>
    <w:rsid w:val="000A060E"/>
    <w:rsid w:val="000A3C24"/>
    <w:rsid w:val="000B0EC9"/>
    <w:rsid w:val="000B25C7"/>
    <w:rsid w:val="000B28B2"/>
    <w:rsid w:val="000B70FF"/>
    <w:rsid w:val="000B77FA"/>
    <w:rsid w:val="000C497C"/>
    <w:rsid w:val="000D1642"/>
    <w:rsid w:val="000D60EC"/>
    <w:rsid w:val="000E08B2"/>
    <w:rsid w:val="000E7CBB"/>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518C"/>
    <w:rsid w:val="00167A6B"/>
    <w:rsid w:val="00175490"/>
    <w:rsid w:val="00177B56"/>
    <w:rsid w:val="0018072D"/>
    <w:rsid w:val="00194EA2"/>
    <w:rsid w:val="001968BA"/>
    <w:rsid w:val="00197336"/>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49"/>
    <w:rsid w:val="00217DF5"/>
    <w:rsid w:val="00220F76"/>
    <w:rsid w:val="00221447"/>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71B7"/>
    <w:rsid w:val="002C735D"/>
    <w:rsid w:val="002D1CF8"/>
    <w:rsid w:val="002D5FE3"/>
    <w:rsid w:val="002D71E1"/>
    <w:rsid w:val="002D7441"/>
    <w:rsid w:val="002E64F6"/>
    <w:rsid w:val="002F4853"/>
    <w:rsid w:val="002F6D09"/>
    <w:rsid w:val="002F76E0"/>
    <w:rsid w:val="002F7CE9"/>
    <w:rsid w:val="003028BE"/>
    <w:rsid w:val="003054F5"/>
    <w:rsid w:val="00306B5D"/>
    <w:rsid w:val="00306CB3"/>
    <w:rsid w:val="00314896"/>
    <w:rsid w:val="00315238"/>
    <w:rsid w:val="00315505"/>
    <w:rsid w:val="00317953"/>
    <w:rsid w:val="00317C0F"/>
    <w:rsid w:val="0032248F"/>
    <w:rsid w:val="00323044"/>
    <w:rsid w:val="003245FE"/>
    <w:rsid w:val="003261E1"/>
    <w:rsid w:val="003269A0"/>
    <w:rsid w:val="00327C7E"/>
    <w:rsid w:val="00331DAF"/>
    <w:rsid w:val="00333DD2"/>
    <w:rsid w:val="00343294"/>
    <w:rsid w:val="00367427"/>
    <w:rsid w:val="00367DA1"/>
    <w:rsid w:val="00374CA8"/>
    <w:rsid w:val="00377A55"/>
    <w:rsid w:val="00381B55"/>
    <w:rsid w:val="0038251D"/>
    <w:rsid w:val="003868EE"/>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22C4"/>
    <w:rsid w:val="003C469A"/>
    <w:rsid w:val="003D398E"/>
    <w:rsid w:val="003E03FA"/>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71A7"/>
    <w:rsid w:val="0044381F"/>
    <w:rsid w:val="0045121C"/>
    <w:rsid w:val="00462139"/>
    <w:rsid w:val="00462D3E"/>
    <w:rsid w:val="0046371D"/>
    <w:rsid w:val="00464046"/>
    <w:rsid w:val="00470501"/>
    <w:rsid w:val="00470BB3"/>
    <w:rsid w:val="004727C7"/>
    <w:rsid w:val="00474BE2"/>
    <w:rsid w:val="00475813"/>
    <w:rsid w:val="004812F4"/>
    <w:rsid w:val="00483D54"/>
    <w:rsid w:val="00484677"/>
    <w:rsid w:val="004A3053"/>
    <w:rsid w:val="004A3211"/>
    <w:rsid w:val="004A65AA"/>
    <w:rsid w:val="004B3C85"/>
    <w:rsid w:val="004B55C3"/>
    <w:rsid w:val="004B6301"/>
    <w:rsid w:val="004C0C25"/>
    <w:rsid w:val="004C0E37"/>
    <w:rsid w:val="004C1B1B"/>
    <w:rsid w:val="004C2D77"/>
    <w:rsid w:val="004C3315"/>
    <w:rsid w:val="004C56A9"/>
    <w:rsid w:val="004C6594"/>
    <w:rsid w:val="004D30F1"/>
    <w:rsid w:val="004D580C"/>
    <w:rsid w:val="004E03E5"/>
    <w:rsid w:val="004E39DD"/>
    <w:rsid w:val="004E5399"/>
    <w:rsid w:val="004E7372"/>
    <w:rsid w:val="004F25B1"/>
    <w:rsid w:val="004F41B0"/>
    <w:rsid w:val="004F6909"/>
    <w:rsid w:val="00502404"/>
    <w:rsid w:val="00503432"/>
    <w:rsid w:val="00504119"/>
    <w:rsid w:val="00507133"/>
    <w:rsid w:val="00507AD3"/>
    <w:rsid w:val="00512D44"/>
    <w:rsid w:val="00525BEF"/>
    <w:rsid w:val="00526A4B"/>
    <w:rsid w:val="00537FF7"/>
    <w:rsid w:val="00540622"/>
    <w:rsid w:val="005468CE"/>
    <w:rsid w:val="00554880"/>
    <w:rsid w:val="005611DA"/>
    <w:rsid w:val="00562C50"/>
    <w:rsid w:val="00570C89"/>
    <w:rsid w:val="00572419"/>
    <w:rsid w:val="00572E2C"/>
    <w:rsid w:val="00572FE3"/>
    <w:rsid w:val="00575655"/>
    <w:rsid w:val="00575986"/>
    <w:rsid w:val="00577602"/>
    <w:rsid w:val="00583AC8"/>
    <w:rsid w:val="00585AF4"/>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7E83"/>
    <w:rsid w:val="005D1980"/>
    <w:rsid w:val="005D21A5"/>
    <w:rsid w:val="005D24EF"/>
    <w:rsid w:val="005D27E5"/>
    <w:rsid w:val="005D559B"/>
    <w:rsid w:val="005E4F0B"/>
    <w:rsid w:val="005F6919"/>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2C4A"/>
    <w:rsid w:val="00653308"/>
    <w:rsid w:val="0065349C"/>
    <w:rsid w:val="00653D47"/>
    <w:rsid w:val="0065410B"/>
    <w:rsid w:val="006573B8"/>
    <w:rsid w:val="0065760B"/>
    <w:rsid w:val="00660BE6"/>
    <w:rsid w:val="0066140E"/>
    <w:rsid w:val="00664703"/>
    <w:rsid w:val="00665C31"/>
    <w:rsid w:val="00674FB1"/>
    <w:rsid w:val="006829F0"/>
    <w:rsid w:val="006954F3"/>
    <w:rsid w:val="00695902"/>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703D17"/>
    <w:rsid w:val="00711DAB"/>
    <w:rsid w:val="00714C89"/>
    <w:rsid w:val="00721D48"/>
    <w:rsid w:val="00723D9F"/>
    <w:rsid w:val="007246BC"/>
    <w:rsid w:val="00725FDB"/>
    <w:rsid w:val="00727CAE"/>
    <w:rsid w:val="00731A71"/>
    <w:rsid w:val="00734C46"/>
    <w:rsid w:val="0073571A"/>
    <w:rsid w:val="0074390F"/>
    <w:rsid w:val="00746FDB"/>
    <w:rsid w:val="00754308"/>
    <w:rsid w:val="00761191"/>
    <w:rsid w:val="00763A47"/>
    <w:rsid w:val="00763C1E"/>
    <w:rsid w:val="00766371"/>
    <w:rsid w:val="00771525"/>
    <w:rsid w:val="00772F7F"/>
    <w:rsid w:val="007755ED"/>
    <w:rsid w:val="00777C95"/>
    <w:rsid w:val="0078025A"/>
    <w:rsid w:val="0078150E"/>
    <w:rsid w:val="00781685"/>
    <w:rsid w:val="00781EE1"/>
    <w:rsid w:val="00786D46"/>
    <w:rsid w:val="007879F1"/>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62FD"/>
    <w:rsid w:val="007E6A6A"/>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17EFF"/>
    <w:rsid w:val="008221B4"/>
    <w:rsid w:val="00827456"/>
    <w:rsid w:val="008347DE"/>
    <w:rsid w:val="00841177"/>
    <w:rsid w:val="0084383F"/>
    <w:rsid w:val="00843BA8"/>
    <w:rsid w:val="00850CA5"/>
    <w:rsid w:val="00855BA8"/>
    <w:rsid w:val="00857608"/>
    <w:rsid w:val="008600C7"/>
    <w:rsid w:val="008607D8"/>
    <w:rsid w:val="00867103"/>
    <w:rsid w:val="00872728"/>
    <w:rsid w:val="00877A9B"/>
    <w:rsid w:val="00884C19"/>
    <w:rsid w:val="008917F0"/>
    <w:rsid w:val="00891BC0"/>
    <w:rsid w:val="00893B77"/>
    <w:rsid w:val="00893FCB"/>
    <w:rsid w:val="00895354"/>
    <w:rsid w:val="008974EB"/>
    <w:rsid w:val="008A24AE"/>
    <w:rsid w:val="008A3561"/>
    <w:rsid w:val="008A481A"/>
    <w:rsid w:val="008A5D2E"/>
    <w:rsid w:val="008B123A"/>
    <w:rsid w:val="008B1359"/>
    <w:rsid w:val="008B3DFA"/>
    <w:rsid w:val="008C1609"/>
    <w:rsid w:val="008C3AC6"/>
    <w:rsid w:val="008C3BFF"/>
    <w:rsid w:val="008C3CFC"/>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5EB0"/>
    <w:rsid w:val="00907C6A"/>
    <w:rsid w:val="00912BC7"/>
    <w:rsid w:val="009146FB"/>
    <w:rsid w:val="00915087"/>
    <w:rsid w:val="009155FB"/>
    <w:rsid w:val="00917D44"/>
    <w:rsid w:val="009201E3"/>
    <w:rsid w:val="00921FDA"/>
    <w:rsid w:val="009258CB"/>
    <w:rsid w:val="009259E2"/>
    <w:rsid w:val="0092687C"/>
    <w:rsid w:val="00935AF3"/>
    <w:rsid w:val="00937D6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6C8E"/>
    <w:rsid w:val="009A7AA0"/>
    <w:rsid w:val="009C03AF"/>
    <w:rsid w:val="009D23CF"/>
    <w:rsid w:val="009D4100"/>
    <w:rsid w:val="009E11FB"/>
    <w:rsid w:val="009E1659"/>
    <w:rsid w:val="009E5C6F"/>
    <w:rsid w:val="009F37B8"/>
    <w:rsid w:val="009F5B88"/>
    <w:rsid w:val="009F66E1"/>
    <w:rsid w:val="009F7EAF"/>
    <w:rsid w:val="00A00B86"/>
    <w:rsid w:val="00A01893"/>
    <w:rsid w:val="00A06FB6"/>
    <w:rsid w:val="00A07249"/>
    <w:rsid w:val="00A11D58"/>
    <w:rsid w:val="00A130A3"/>
    <w:rsid w:val="00A1323C"/>
    <w:rsid w:val="00A13D06"/>
    <w:rsid w:val="00A15294"/>
    <w:rsid w:val="00A20200"/>
    <w:rsid w:val="00A259FB"/>
    <w:rsid w:val="00A25CA8"/>
    <w:rsid w:val="00A302F9"/>
    <w:rsid w:val="00A31A69"/>
    <w:rsid w:val="00A3210E"/>
    <w:rsid w:val="00A40603"/>
    <w:rsid w:val="00A408DC"/>
    <w:rsid w:val="00A40EC8"/>
    <w:rsid w:val="00A513EE"/>
    <w:rsid w:val="00A537AB"/>
    <w:rsid w:val="00A56259"/>
    <w:rsid w:val="00A6018C"/>
    <w:rsid w:val="00A62917"/>
    <w:rsid w:val="00A65C00"/>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D2542"/>
    <w:rsid w:val="00AD5B4F"/>
    <w:rsid w:val="00AD6DFA"/>
    <w:rsid w:val="00AE083D"/>
    <w:rsid w:val="00AE0FC1"/>
    <w:rsid w:val="00AE298F"/>
    <w:rsid w:val="00AE4DC8"/>
    <w:rsid w:val="00AE7C35"/>
    <w:rsid w:val="00AF4F92"/>
    <w:rsid w:val="00AF5A73"/>
    <w:rsid w:val="00AF6F96"/>
    <w:rsid w:val="00B057D9"/>
    <w:rsid w:val="00B067B9"/>
    <w:rsid w:val="00B07367"/>
    <w:rsid w:val="00B1085C"/>
    <w:rsid w:val="00B12FC5"/>
    <w:rsid w:val="00B14135"/>
    <w:rsid w:val="00B15BF6"/>
    <w:rsid w:val="00B20853"/>
    <w:rsid w:val="00B211B2"/>
    <w:rsid w:val="00B26C42"/>
    <w:rsid w:val="00B27F5A"/>
    <w:rsid w:val="00B363B4"/>
    <w:rsid w:val="00B42ABC"/>
    <w:rsid w:val="00B45A35"/>
    <w:rsid w:val="00B47549"/>
    <w:rsid w:val="00B50C29"/>
    <w:rsid w:val="00B54434"/>
    <w:rsid w:val="00B547B0"/>
    <w:rsid w:val="00B55AC0"/>
    <w:rsid w:val="00B63CF5"/>
    <w:rsid w:val="00B64194"/>
    <w:rsid w:val="00B646AE"/>
    <w:rsid w:val="00B648CA"/>
    <w:rsid w:val="00B65254"/>
    <w:rsid w:val="00B654D4"/>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B19EA"/>
    <w:rsid w:val="00BB21BB"/>
    <w:rsid w:val="00BB32AB"/>
    <w:rsid w:val="00BB349F"/>
    <w:rsid w:val="00BB3DB7"/>
    <w:rsid w:val="00BB410F"/>
    <w:rsid w:val="00BB670A"/>
    <w:rsid w:val="00BC3FDE"/>
    <w:rsid w:val="00BC6FAA"/>
    <w:rsid w:val="00BD18E7"/>
    <w:rsid w:val="00BE3F18"/>
    <w:rsid w:val="00BF0F9E"/>
    <w:rsid w:val="00BF5EBF"/>
    <w:rsid w:val="00C002DD"/>
    <w:rsid w:val="00C02F58"/>
    <w:rsid w:val="00C04745"/>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D1DA0"/>
    <w:rsid w:val="00CD1ECE"/>
    <w:rsid w:val="00CD1FAD"/>
    <w:rsid w:val="00CD2D77"/>
    <w:rsid w:val="00CE0536"/>
    <w:rsid w:val="00CE22C2"/>
    <w:rsid w:val="00CE4D6E"/>
    <w:rsid w:val="00CE5F26"/>
    <w:rsid w:val="00CF208E"/>
    <w:rsid w:val="00CF53EE"/>
    <w:rsid w:val="00CF6990"/>
    <w:rsid w:val="00D01831"/>
    <w:rsid w:val="00D043C7"/>
    <w:rsid w:val="00D10838"/>
    <w:rsid w:val="00D11213"/>
    <w:rsid w:val="00D13AB4"/>
    <w:rsid w:val="00D15AF6"/>
    <w:rsid w:val="00D16374"/>
    <w:rsid w:val="00D164C5"/>
    <w:rsid w:val="00D167C6"/>
    <w:rsid w:val="00D17B07"/>
    <w:rsid w:val="00D21E90"/>
    <w:rsid w:val="00D22DA6"/>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C7373"/>
    <w:rsid w:val="00DE22A8"/>
    <w:rsid w:val="00DE73D7"/>
    <w:rsid w:val="00DF2031"/>
    <w:rsid w:val="00DF2228"/>
    <w:rsid w:val="00DF4D7C"/>
    <w:rsid w:val="00DF7668"/>
    <w:rsid w:val="00E00522"/>
    <w:rsid w:val="00E0095B"/>
    <w:rsid w:val="00E02425"/>
    <w:rsid w:val="00E067C5"/>
    <w:rsid w:val="00E067D5"/>
    <w:rsid w:val="00E074ED"/>
    <w:rsid w:val="00E134AB"/>
    <w:rsid w:val="00E14457"/>
    <w:rsid w:val="00E158FF"/>
    <w:rsid w:val="00E20056"/>
    <w:rsid w:val="00E23413"/>
    <w:rsid w:val="00E259AC"/>
    <w:rsid w:val="00E26D84"/>
    <w:rsid w:val="00E3036E"/>
    <w:rsid w:val="00E329CB"/>
    <w:rsid w:val="00E33BCE"/>
    <w:rsid w:val="00E353F9"/>
    <w:rsid w:val="00E41576"/>
    <w:rsid w:val="00E43043"/>
    <w:rsid w:val="00E512B8"/>
    <w:rsid w:val="00E51429"/>
    <w:rsid w:val="00E73A24"/>
    <w:rsid w:val="00E73EF8"/>
    <w:rsid w:val="00E75FD0"/>
    <w:rsid w:val="00E84B1E"/>
    <w:rsid w:val="00E8615C"/>
    <w:rsid w:val="00E93B28"/>
    <w:rsid w:val="00E94540"/>
    <w:rsid w:val="00EA2E43"/>
    <w:rsid w:val="00EA38A6"/>
    <w:rsid w:val="00EA7486"/>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65DE"/>
    <w:rsid w:val="00EF07D1"/>
    <w:rsid w:val="00EF1722"/>
    <w:rsid w:val="00EF17A8"/>
    <w:rsid w:val="00EF1BF4"/>
    <w:rsid w:val="00EF3BD0"/>
    <w:rsid w:val="00EF5297"/>
    <w:rsid w:val="00EF53F9"/>
    <w:rsid w:val="00F03587"/>
    <w:rsid w:val="00F102AA"/>
    <w:rsid w:val="00F10DCF"/>
    <w:rsid w:val="00F10E72"/>
    <w:rsid w:val="00F1221C"/>
    <w:rsid w:val="00F158F5"/>
    <w:rsid w:val="00F16DF8"/>
    <w:rsid w:val="00F16FB6"/>
    <w:rsid w:val="00F21314"/>
    <w:rsid w:val="00F215FD"/>
    <w:rsid w:val="00F3085A"/>
    <w:rsid w:val="00F34284"/>
    <w:rsid w:val="00F43EC8"/>
    <w:rsid w:val="00F45BEC"/>
    <w:rsid w:val="00F4784A"/>
    <w:rsid w:val="00F53FEF"/>
    <w:rsid w:val="00F56782"/>
    <w:rsid w:val="00F5689D"/>
    <w:rsid w:val="00F616FA"/>
    <w:rsid w:val="00F62A45"/>
    <w:rsid w:val="00F65759"/>
    <w:rsid w:val="00F72515"/>
    <w:rsid w:val="00F74B83"/>
    <w:rsid w:val="00F74D6F"/>
    <w:rsid w:val="00F93914"/>
    <w:rsid w:val="00F9436F"/>
    <w:rsid w:val="00F969AE"/>
    <w:rsid w:val="00FA0C60"/>
    <w:rsid w:val="00FA3F32"/>
    <w:rsid w:val="00FA4386"/>
    <w:rsid w:val="00FB389B"/>
    <w:rsid w:val="00FB52F5"/>
    <w:rsid w:val="00FB699C"/>
    <w:rsid w:val="00FC3EB9"/>
    <w:rsid w:val="00FD02DA"/>
    <w:rsid w:val="00FD0FF1"/>
    <w:rsid w:val="00FD2B69"/>
    <w:rsid w:val="00FE09DB"/>
    <w:rsid w:val="00FE1086"/>
    <w:rsid w:val="00FE1BB2"/>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704DBCF0"/>
  <w15:docId w15:val="{C7162822-DD53-408C-9387-AEB2CC40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DBB"/>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Standard"/>
    <w:link w:val="TextCar"/>
    <w:rsid w:val="005D27E5"/>
    <w:pPr>
      <w:spacing w:line="259" w:lineRule="auto"/>
      <w:jc w:val="both"/>
    </w:pPr>
    <w:rPr>
      <w:rFonts w:asciiTheme="minorHAnsi" w:hAnsiTheme="minorHAnsi" w:cs="Arial"/>
      <w:color w:val="auto"/>
      <w:lang w:val="en-US"/>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US"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US"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US"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lang w:val="en-US"/>
    </w:rPr>
  </w:style>
  <w:style w:type="character" w:customStyle="1" w:styleId="TextkrperZchn">
    <w:name w:val="Textkörper Zchn"/>
    <w:link w:val="Textkrper"/>
    <w:uiPriority w:val="99"/>
    <w:semiHidden/>
    <w:rsid w:val="00011F84"/>
    <w:rPr>
      <w:rFonts w:ascii="Arial" w:eastAsia="Arial" w:hAnsi="Arial"/>
      <w:color w:val="002060"/>
      <w:szCs w:val="22"/>
      <w:lang w:val="en-US"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lang w:val="en-US"/>
    </w:rPr>
  </w:style>
  <w:style w:type="character" w:customStyle="1" w:styleId="EndnotentextZchn">
    <w:name w:val="Endnotentext Zchn"/>
    <w:link w:val="Endnotentext"/>
    <w:uiPriority w:val="99"/>
    <w:semiHidden/>
    <w:rsid w:val="00011F84"/>
    <w:rPr>
      <w:rFonts w:ascii="Arial" w:eastAsia="Arial" w:hAnsi="Arial"/>
      <w:color w:val="002060"/>
      <w:lang w:val="en-US"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lang w:val="en-US"/>
    </w:rPr>
  </w:style>
  <w:style w:type="character" w:customStyle="1" w:styleId="KommentartextZchn">
    <w:name w:val="Kommentartext Zchn"/>
    <w:link w:val="Kommentartext"/>
    <w:uiPriority w:val="99"/>
    <w:semiHidden/>
    <w:rsid w:val="00011F84"/>
    <w:rPr>
      <w:rFonts w:ascii="Arial" w:eastAsia="Arial" w:hAnsi="Arial"/>
      <w:color w:val="002060"/>
      <w:lang w:val="en-US"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US" w:eastAsia="en-US"/>
    </w:rPr>
  </w:style>
  <w:style w:type="paragraph" w:styleId="berarbeitung">
    <w:name w:val="Revision"/>
    <w:hidden/>
    <w:uiPriority w:val="99"/>
    <w:semiHidden/>
    <w:rsid w:val="00572FE3"/>
    <w:rPr>
      <w:rFonts w:ascii="Arial" w:eastAsia="Arial" w:hAnsi="Arial"/>
      <w:color w:val="002060"/>
      <w:szCs w:val="22"/>
      <w:lang w:val="en-US"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buettner@u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C6A5-DE30-4049-8914-6E8C140F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2</Pages>
  <Words>481</Words>
  <Characters>3289</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3763</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Peter.Buettner</cp:lastModifiedBy>
  <cp:revision>3</cp:revision>
  <cp:lastPrinted>2019-04-03T12:33:00Z</cp:lastPrinted>
  <dcterms:created xsi:type="dcterms:W3CDTF">2019-06-12T15:18:00Z</dcterms:created>
  <dcterms:modified xsi:type="dcterms:W3CDTF">2019-06-12T15:19:00Z</dcterms:modified>
</cp:coreProperties>
</file>