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D6D" w:rsidRDefault="001A5CCF" w:rsidP="00957D6D">
      <w:pPr>
        <w:jc w:val="right"/>
        <w:rPr>
          <w:rFonts w:ascii="Arial" w:hAnsi="Arial"/>
          <w:b/>
          <w:sz w:val="40"/>
          <w:szCs w:val="40"/>
        </w:rPr>
      </w:pPr>
      <w:r w:rsidRPr="00E94BFD">
        <w:rPr>
          <w:rFonts w:ascii="Arial" w:hAnsi="Arial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-120650</wp:posOffset>
                </wp:positionH>
                <wp:positionV relativeFrom="paragraph">
                  <wp:posOffset>795020</wp:posOffset>
                </wp:positionV>
                <wp:extent cx="3020695" cy="451485"/>
                <wp:effectExtent l="6985" t="13970" r="10795" b="107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0695" cy="451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1816" w:rsidRPr="00E94BFD" w:rsidRDefault="00BD1816" w:rsidP="00957D6D">
                            <w:pPr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</w:pPr>
                            <w:r w:rsidRPr="00E94BFD">
                              <w:rPr>
                                <w:rFonts w:ascii="Arial" w:hAnsi="Arial" w:cs="Arial"/>
                                <w:b/>
                                <w:sz w:val="48"/>
                                <w:szCs w:val="48"/>
                              </w:rPr>
                              <w:t>Presseinformation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.5pt;margin-top:62.6pt;width:237.85pt;height:35.5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" strokecolor="white">
                <v:textbox style="mso-fit-shape-to-text:t">
                  <w:txbxContent>
                    <w:p w:rsidR="00BD1816" w:rsidRPr="00E94BFD" w:rsidRDefault="00BD1816" w:rsidP="00957D6D">
                      <w:pPr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</w:pPr>
                      <w:r w:rsidRPr="00E94BFD">
                        <w:rPr>
                          <w:rFonts w:ascii="Arial" w:hAnsi="Arial" w:cs="Arial"/>
                          <w:b/>
                          <w:sz w:val="48"/>
                          <w:szCs w:val="48"/>
                        </w:rPr>
                        <w:t>Presseinformation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1426210" cy="1207770"/>
            <wp:effectExtent l="0" t="0" r="2540" b="0"/>
            <wp:docPr id="1" name="Bild 1" descr="UTA_Logo_pur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TA_Logo_pur_klei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1207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7D6D" w:rsidRPr="00366CC8" w:rsidRDefault="00957D6D" w:rsidP="00785A75">
      <w:pPr>
        <w:rPr>
          <w:rFonts w:ascii="Arial" w:hAnsi="Arial"/>
          <w:b/>
          <w:sz w:val="22"/>
          <w:szCs w:val="22"/>
        </w:rPr>
      </w:pPr>
    </w:p>
    <w:p w:rsidR="00957D6D" w:rsidRPr="007F54B1" w:rsidRDefault="00957D6D" w:rsidP="00957D6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 w:rsidRPr="007F54B1">
        <w:rPr>
          <w:rFonts w:ascii="Arial" w:hAnsi="Arial" w:cs="Arial"/>
          <w:sz w:val="22"/>
          <w:szCs w:val="22"/>
        </w:rPr>
        <w:t>Ansprechpartner für Rückfragen: Kay Otte  +49 (0) 6027 50</w:t>
      </w:r>
      <w:r w:rsidR="00DB6143">
        <w:rPr>
          <w:rFonts w:ascii="Arial" w:hAnsi="Arial" w:cs="Arial"/>
          <w:sz w:val="22"/>
          <w:szCs w:val="22"/>
        </w:rPr>
        <w:t>9</w:t>
      </w:r>
      <w:r w:rsidRPr="007F54B1">
        <w:rPr>
          <w:rFonts w:ascii="Arial" w:hAnsi="Arial" w:cs="Arial"/>
          <w:sz w:val="22"/>
          <w:szCs w:val="22"/>
        </w:rPr>
        <w:t>-106</w:t>
      </w:r>
    </w:p>
    <w:p w:rsidR="00957D6D" w:rsidRDefault="00957D6D" w:rsidP="00957D6D">
      <w:pPr>
        <w:rPr>
          <w:rFonts w:ascii="Arial" w:hAnsi="Arial"/>
          <w:b/>
          <w:sz w:val="22"/>
          <w:szCs w:val="22"/>
        </w:rPr>
      </w:pPr>
    </w:p>
    <w:p w:rsidR="00957D6D" w:rsidRDefault="00F33CC0" w:rsidP="00957D6D">
      <w:pPr>
        <w:rPr>
          <w:rFonts w:ascii="Arial" w:hAnsi="Arial"/>
          <w:b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>Wechsel in der Geschäftsführung</w:t>
      </w:r>
      <w:r w:rsidR="00956646">
        <w:rPr>
          <w:rFonts w:ascii="Arial" w:hAnsi="Arial"/>
          <w:b/>
          <w:sz w:val="36"/>
          <w:szCs w:val="36"/>
        </w:rPr>
        <w:t xml:space="preserve"> bei UTA</w:t>
      </w:r>
    </w:p>
    <w:p w:rsidR="00957D6D" w:rsidRPr="00366CC8" w:rsidRDefault="00957D6D" w:rsidP="00957D6D">
      <w:pPr>
        <w:rPr>
          <w:rFonts w:ascii="Arial" w:hAnsi="Arial"/>
          <w:b/>
          <w:sz w:val="22"/>
          <w:szCs w:val="22"/>
        </w:rPr>
      </w:pPr>
    </w:p>
    <w:p w:rsidR="00957D6D" w:rsidRPr="00956646" w:rsidRDefault="00956646" w:rsidP="00956646">
      <w:pPr>
        <w:numPr>
          <w:ilvl w:val="0"/>
          <w:numId w:val="1"/>
        </w:numPr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sz w:val="22"/>
          <w:szCs w:val="22"/>
        </w:rPr>
        <w:t xml:space="preserve">Der langjährige </w:t>
      </w:r>
      <w:r w:rsidR="009571A4">
        <w:rPr>
          <w:rFonts w:ascii="Arial" w:hAnsi="Arial"/>
          <w:b/>
          <w:sz w:val="22"/>
          <w:szCs w:val="22"/>
        </w:rPr>
        <w:t>Geschäftsführer</w:t>
      </w:r>
      <w:r>
        <w:rPr>
          <w:rFonts w:ascii="Arial" w:hAnsi="Arial"/>
          <w:b/>
          <w:sz w:val="22"/>
          <w:szCs w:val="22"/>
        </w:rPr>
        <w:t xml:space="preserve">, </w:t>
      </w:r>
      <w:r w:rsidR="00CD384C">
        <w:rPr>
          <w:rFonts w:ascii="Arial" w:hAnsi="Arial"/>
          <w:b/>
          <w:sz w:val="22"/>
          <w:szCs w:val="22"/>
        </w:rPr>
        <w:t xml:space="preserve">Frits </w:t>
      </w:r>
      <w:r w:rsidR="009571A4">
        <w:rPr>
          <w:rFonts w:ascii="Arial" w:hAnsi="Arial"/>
          <w:b/>
          <w:sz w:val="22"/>
          <w:szCs w:val="22"/>
        </w:rPr>
        <w:t xml:space="preserve">Baron </w:t>
      </w:r>
      <w:r w:rsidR="00CD384C">
        <w:rPr>
          <w:rFonts w:ascii="Arial" w:hAnsi="Arial"/>
          <w:b/>
          <w:sz w:val="22"/>
          <w:szCs w:val="22"/>
        </w:rPr>
        <w:t xml:space="preserve">van </w:t>
      </w:r>
      <w:proofErr w:type="spellStart"/>
      <w:r w:rsidR="00CD384C">
        <w:rPr>
          <w:rFonts w:ascii="Arial" w:hAnsi="Arial"/>
          <w:b/>
          <w:sz w:val="22"/>
          <w:szCs w:val="22"/>
        </w:rPr>
        <w:t>Dedem</w:t>
      </w:r>
      <w:proofErr w:type="spellEnd"/>
      <w:r>
        <w:rPr>
          <w:rFonts w:ascii="Arial" w:hAnsi="Arial"/>
          <w:b/>
          <w:sz w:val="22"/>
          <w:szCs w:val="22"/>
        </w:rPr>
        <w:t>,</w:t>
      </w:r>
      <w:r w:rsidR="00866407">
        <w:rPr>
          <w:rFonts w:ascii="Arial" w:hAnsi="Arial"/>
          <w:b/>
          <w:sz w:val="22"/>
          <w:szCs w:val="22"/>
        </w:rPr>
        <w:t xml:space="preserve"> </w:t>
      </w:r>
      <w:r w:rsidR="00611283">
        <w:rPr>
          <w:rFonts w:ascii="Arial" w:hAnsi="Arial"/>
          <w:b/>
          <w:sz w:val="22"/>
          <w:szCs w:val="22"/>
        </w:rPr>
        <w:t xml:space="preserve">hat </w:t>
      </w:r>
      <w:r>
        <w:rPr>
          <w:rFonts w:ascii="Arial" w:hAnsi="Arial"/>
          <w:b/>
          <w:sz w:val="22"/>
          <w:szCs w:val="22"/>
        </w:rPr>
        <w:t xml:space="preserve">zum </w:t>
      </w:r>
      <w:r w:rsidRPr="00956646">
        <w:rPr>
          <w:rFonts w:ascii="Arial" w:hAnsi="Arial"/>
          <w:b/>
          <w:sz w:val="22"/>
          <w:szCs w:val="22"/>
        </w:rPr>
        <w:t xml:space="preserve">01.07.2015 </w:t>
      </w:r>
      <w:r w:rsidR="00611283">
        <w:rPr>
          <w:rFonts w:ascii="Arial" w:hAnsi="Arial"/>
          <w:b/>
          <w:sz w:val="22"/>
          <w:szCs w:val="22"/>
        </w:rPr>
        <w:t xml:space="preserve">seine Aufgaben </w:t>
      </w:r>
      <w:r>
        <w:rPr>
          <w:rFonts w:ascii="Arial" w:hAnsi="Arial"/>
          <w:b/>
          <w:sz w:val="22"/>
          <w:szCs w:val="22"/>
        </w:rPr>
        <w:t>an Robert Nürnberger</w:t>
      </w:r>
      <w:r w:rsidR="00611283">
        <w:rPr>
          <w:rFonts w:ascii="Arial" w:hAnsi="Arial"/>
          <w:b/>
          <w:sz w:val="22"/>
          <w:szCs w:val="22"/>
        </w:rPr>
        <w:t xml:space="preserve"> übergeben</w:t>
      </w:r>
    </w:p>
    <w:p w:rsidR="00957D6D" w:rsidRPr="00956646" w:rsidRDefault="00957D6D" w:rsidP="00957D6D">
      <w:pPr>
        <w:rPr>
          <w:rFonts w:ascii="Arial" w:hAnsi="Arial"/>
          <w:b/>
          <w:sz w:val="22"/>
          <w:szCs w:val="22"/>
        </w:rPr>
      </w:pPr>
    </w:p>
    <w:p w:rsidR="009E331B" w:rsidRDefault="00957D6D" w:rsidP="00957D6D">
      <w:pPr>
        <w:spacing w:line="276" w:lineRule="auto"/>
        <w:rPr>
          <w:rFonts w:ascii="Arial" w:hAnsi="Arial"/>
          <w:sz w:val="22"/>
          <w:szCs w:val="22"/>
        </w:rPr>
      </w:pPr>
      <w:r w:rsidRPr="00366CC8">
        <w:rPr>
          <w:rFonts w:ascii="Arial" w:hAnsi="Arial"/>
          <w:sz w:val="22"/>
          <w:szCs w:val="22"/>
        </w:rPr>
        <w:t xml:space="preserve">Kleinostheim/Main – </w:t>
      </w:r>
      <w:r w:rsidR="00470C55">
        <w:rPr>
          <w:rFonts w:ascii="Arial" w:hAnsi="Arial"/>
          <w:sz w:val="22"/>
          <w:szCs w:val="22"/>
        </w:rPr>
        <w:t>01.07</w:t>
      </w:r>
      <w:r w:rsidR="00CD384C">
        <w:rPr>
          <w:rFonts w:ascii="Arial" w:hAnsi="Arial"/>
          <w:sz w:val="22"/>
          <w:szCs w:val="22"/>
        </w:rPr>
        <w:t>.2015</w:t>
      </w:r>
      <w:r w:rsidRPr="00366CC8">
        <w:rPr>
          <w:rFonts w:ascii="Arial" w:hAnsi="Arial"/>
          <w:sz w:val="22"/>
          <w:szCs w:val="22"/>
        </w:rPr>
        <w:t>.</w:t>
      </w:r>
      <w:r>
        <w:rPr>
          <w:rFonts w:ascii="Arial" w:hAnsi="Arial"/>
          <w:sz w:val="22"/>
          <w:szCs w:val="22"/>
        </w:rPr>
        <w:t xml:space="preserve"> </w:t>
      </w:r>
      <w:r w:rsidR="009E331B" w:rsidRPr="009E331B">
        <w:rPr>
          <w:rFonts w:ascii="Arial" w:hAnsi="Arial"/>
          <w:sz w:val="22"/>
          <w:szCs w:val="22"/>
        </w:rPr>
        <w:t xml:space="preserve">Frits Baron van </w:t>
      </w:r>
      <w:proofErr w:type="spellStart"/>
      <w:r w:rsidR="009E331B" w:rsidRPr="009E331B">
        <w:rPr>
          <w:rFonts w:ascii="Arial" w:hAnsi="Arial"/>
          <w:sz w:val="22"/>
          <w:szCs w:val="22"/>
        </w:rPr>
        <w:t>Dedem</w:t>
      </w:r>
      <w:proofErr w:type="spellEnd"/>
      <w:r w:rsidR="009E331B" w:rsidRPr="009E331B">
        <w:rPr>
          <w:rFonts w:ascii="Arial" w:hAnsi="Arial"/>
          <w:sz w:val="22"/>
          <w:szCs w:val="22"/>
        </w:rPr>
        <w:t xml:space="preserve"> (57), seit 2001 Geschäftsführer und Chief Financial Officer (CFO) der </w:t>
      </w:r>
      <w:r w:rsidR="009571A4" w:rsidRPr="009571A4">
        <w:rPr>
          <w:rFonts w:ascii="Arial" w:hAnsi="Arial"/>
          <w:sz w:val="22"/>
          <w:szCs w:val="22"/>
        </w:rPr>
        <w:t>UNION TANK Eckstein GmbH &amp; Co. KG (UTA)</w:t>
      </w:r>
      <w:r w:rsidR="00D82389">
        <w:rPr>
          <w:rFonts w:ascii="Arial" w:hAnsi="Arial"/>
          <w:sz w:val="22"/>
          <w:szCs w:val="22"/>
        </w:rPr>
        <w:t xml:space="preserve">, </w:t>
      </w:r>
      <w:r w:rsidR="009E331B" w:rsidRPr="009E331B">
        <w:rPr>
          <w:rFonts w:ascii="Arial" w:hAnsi="Arial"/>
          <w:sz w:val="22"/>
          <w:szCs w:val="22"/>
        </w:rPr>
        <w:t>scheidet nach über 20 Jahren erfolgreiche</w:t>
      </w:r>
      <w:r w:rsidR="009571A4">
        <w:rPr>
          <w:rFonts w:ascii="Arial" w:hAnsi="Arial"/>
          <w:sz w:val="22"/>
          <w:szCs w:val="22"/>
        </w:rPr>
        <w:t>r</w:t>
      </w:r>
      <w:r w:rsidR="009E331B" w:rsidRPr="009E331B">
        <w:rPr>
          <w:rFonts w:ascii="Arial" w:hAnsi="Arial"/>
          <w:sz w:val="22"/>
          <w:szCs w:val="22"/>
        </w:rPr>
        <w:t xml:space="preserve"> </w:t>
      </w:r>
      <w:r w:rsidR="009571A4">
        <w:rPr>
          <w:rFonts w:ascii="Arial" w:hAnsi="Arial"/>
          <w:sz w:val="22"/>
          <w:szCs w:val="22"/>
        </w:rPr>
        <w:t>Tätigkeit</w:t>
      </w:r>
      <w:r w:rsidR="009E331B" w:rsidRPr="009E331B">
        <w:rPr>
          <w:rFonts w:ascii="Arial" w:hAnsi="Arial"/>
          <w:sz w:val="22"/>
          <w:szCs w:val="22"/>
        </w:rPr>
        <w:t xml:space="preserve"> in verschiedenen Führungspositionen </w:t>
      </w:r>
      <w:r w:rsidR="00D82389">
        <w:rPr>
          <w:rFonts w:ascii="Arial" w:hAnsi="Arial"/>
          <w:sz w:val="22"/>
          <w:szCs w:val="22"/>
        </w:rPr>
        <w:t xml:space="preserve">bei UTA </w:t>
      </w:r>
      <w:r w:rsidR="009571A4" w:rsidRPr="009571A4">
        <w:rPr>
          <w:rFonts w:ascii="Arial" w:hAnsi="Arial"/>
          <w:sz w:val="22"/>
          <w:szCs w:val="22"/>
        </w:rPr>
        <w:t>aus allen operativen Funktionen des Unternehmens aus</w:t>
      </w:r>
      <w:r w:rsidR="009571A4">
        <w:rPr>
          <w:rFonts w:ascii="Arial" w:hAnsi="Arial"/>
          <w:sz w:val="22"/>
          <w:szCs w:val="22"/>
        </w:rPr>
        <w:t>.</w:t>
      </w:r>
      <w:r w:rsidR="009E331B" w:rsidRPr="009E331B">
        <w:rPr>
          <w:rFonts w:ascii="Arial" w:hAnsi="Arial"/>
          <w:sz w:val="22"/>
          <w:szCs w:val="22"/>
        </w:rPr>
        <w:t xml:space="preserve"> </w:t>
      </w:r>
      <w:r w:rsidR="009571A4">
        <w:rPr>
          <w:rFonts w:ascii="Arial" w:hAnsi="Arial"/>
          <w:sz w:val="22"/>
          <w:szCs w:val="22"/>
        </w:rPr>
        <w:t>I</w:t>
      </w:r>
      <w:r w:rsidR="009E331B" w:rsidRPr="009E331B">
        <w:rPr>
          <w:rFonts w:ascii="Arial" w:hAnsi="Arial"/>
          <w:sz w:val="22"/>
          <w:szCs w:val="22"/>
        </w:rPr>
        <w:t xml:space="preserve">hm </w:t>
      </w:r>
      <w:r w:rsidR="009571A4">
        <w:rPr>
          <w:rFonts w:ascii="Arial" w:hAnsi="Arial"/>
          <w:sz w:val="22"/>
          <w:szCs w:val="22"/>
        </w:rPr>
        <w:t>waren die</w:t>
      </w:r>
      <w:r w:rsidR="009E331B" w:rsidRPr="009E331B">
        <w:rPr>
          <w:rFonts w:ascii="Arial" w:hAnsi="Arial"/>
          <w:sz w:val="22"/>
          <w:szCs w:val="22"/>
        </w:rPr>
        <w:t xml:space="preserve"> Ressorts Finanzen, Rechnungswesen, HR, Lieferanten Services und Einkauf Treibstoffe &amp; Plus Services</w:t>
      </w:r>
      <w:r w:rsidR="009571A4">
        <w:rPr>
          <w:rFonts w:ascii="Arial" w:hAnsi="Arial"/>
          <w:sz w:val="22"/>
          <w:szCs w:val="22"/>
        </w:rPr>
        <w:t xml:space="preserve"> unterstellt</w:t>
      </w:r>
      <w:r w:rsidR="00F33CC0">
        <w:rPr>
          <w:rFonts w:ascii="Arial" w:hAnsi="Arial"/>
          <w:sz w:val="22"/>
          <w:szCs w:val="22"/>
        </w:rPr>
        <w:t>.</w:t>
      </w:r>
      <w:r w:rsidR="00866407">
        <w:rPr>
          <w:rFonts w:ascii="Arial" w:hAnsi="Arial"/>
          <w:sz w:val="22"/>
          <w:szCs w:val="22"/>
        </w:rPr>
        <w:t xml:space="preserve"> </w:t>
      </w:r>
      <w:r w:rsidR="009E331B">
        <w:rPr>
          <w:rFonts w:ascii="Arial" w:hAnsi="Arial"/>
          <w:sz w:val="22"/>
          <w:szCs w:val="22"/>
        </w:rPr>
        <w:t xml:space="preserve">Der </w:t>
      </w:r>
      <w:r w:rsidR="002C390A">
        <w:rPr>
          <w:rFonts w:ascii="Arial" w:hAnsi="Arial"/>
          <w:sz w:val="22"/>
          <w:szCs w:val="22"/>
        </w:rPr>
        <w:t>Nieder</w:t>
      </w:r>
      <w:r w:rsidR="009E331B">
        <w:rPr>
          <w:rFonts w:ascii="Arial" w:hAnsi="Arial"/>
          <w:sz w:val="22"/>
          <w:szCs w:val="22"/>
        </w:rPr>
        <w:t xml:space="preserve">länder Frits Baron van </w:t>
      </w:r>
      <w:proofErr w:type="spellStart"/>
      <w:r w:rsidR="009E331B">
        <w:rPr>
          <w:rFonts w:ascii="Arial" w:hAnsi="Arial"/>
          <w:sz w:val="22"/>
          <w:szCs w:val="22"/>
        </w:rPr>
        <w:t>Dedem</w:t>
      </w:r>
      <w:proofErr w:type="spellEnd"/>
      <w:r w:rsidR="009E331B">
        <w:rPr>
          <w:rFonts w:ascii="Arial" w:hAnsi="Arial"/>
          <w:sz w:val="22"/>
          <w:szCs w:val="22"/>
        </w:rPr>
        <w:t xml:space="preserve"> stammt aus einer der beiden Gründerfamilien und wird sich in diesem Zusammenhang </w:t>
      </w:r>
      <w:r w:rsidR="009571A4">
        <w:rPr>
          <w:rFonts w:ascii="Arial" w:hAnsi="Arial"/>
          <w:sz w:val="22"/>
          <w:szCs w:val="22"/>
        </w:rPr>
        <w:t xml:space="preserve">in Zukunft </w:t>
      </w:r>
      <w:r w:rsidR="009E331B">
        <w:rPr>
          <w:rFonts w:ascii="Arial" w:hAnsi="Arial"/>
          <w:sz w:val="22"/>
          <w:szCs w:val="22"/>
        </w:rPr>
        <w:t>von seinem Standort Frankfurt aus v</w:t>
      </w:r>
      <w:bookmarkStart w:id="0" w:name="_GoBack"/>
      <w:bookmarkEnd w:id="0"/>
      <w:r w:rsidR="009E331B">
        <w:rPr>
          <w:rFonts w:ascii="Arial" w:hAnsi="Arial"/>
          <w:sz w:val="22"/>
          <w:szCs w:val="22"/>
        </w:rPr>
        <w:t xml:space="preserve">erstärkt für die Belange der Familiengesellschaft </w:t>
      </w:r>
      <w:r w:rsidR="009571A4">
        <w:rPr>
          <w:rFonts w:ascii="Arial" w:hAnsi="Arial"/>
          <w:sz w:val="22"/>
          <w:szCs w:val="22"/>
        </w:rPr>
        <w:t xml:space="preserve">im Unternehmen </w:t>
      </w:r>
      <w:r w:rsidR="009E331B">
        <w:rPr>
          <w:rFonts w:ascii="Arial" w:hAnsi="Arial"/>
          <w:sz w:val="22"/>
          <w:szCs w:val="22"/>
        </w:rPr>
        <w:t>einsetzen.</w:t>
      </w:r>
    </w:p>
    <w:p w:rsidR="002D07EA" w:rsidRDefault="002D07EA" w:rsidP="00957D6D">
      <w:pPr>
        <w:spacing w:line="276" w:lineRule="auto"/>
        <w:rPr>
          <w:rFonts w:ascii="Arial" w:hAnsi="Arial"/>
          <w:sz w:val="22"/>
          <w:szCs w:val="22"/>
        </w:rPr>
      </w:pPr>
    </w:p>
    <w:p w:rsidR="00956646" w:rsidRPr="00341BFE" w:rsidRDefault="00061F4F" w:rsidP="00957D6D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Robert Nürnberger</w:t>
      </w:r>
      <w:r w:rsidR="00A97C89">
        <w:rPr>
          <w:rFonts w:ascii="Arial" w:hAnsi="Arial"/>
          <w:sz w:val="22"/>
          <w:szCs w:val="22"/>
        </w:rPr>
        <w:t xml:space="preserve"> (</w:t>
      </w:r>
      <w:r w:rsidR="00805FFD">
        <w:rPr>
          <w:rFonts w:ascii="Arial" w:hAnsi="Arial"/>
          <w:sz w:val="22"/>
          <w:szCs w:val="22"/>
        </w:rPr>
        <w:t>48</w:t>
      </w:r>
      <w:r w:rsidR="00A97C89">
        <w:rPr>
          <w:rFonts w:ascii="Arial" w:hAnsi="Arial"/>
          <w:sz w:val="22"/>
          <w:szCs w:val="22"/>
        </w:rPr>
        <w:t>)</w:t>
      </w:r>
      <w:r w:rsidR="001A5CCF">
        <w:rPr>
          <w:rFonts w:ascii="Arial" w:hAnsi="Arial"/>
          <w:sz w:val="22"/>
          <w:szCs w:val="22"/>
        </w:rPr>
        <w:t xml:space="preserve">, seit </w:t>
      </w:r>
      <w:r w:rsidR="002D07EA">
        <w:rPr>
          <w:rFonts w:ascii="Arial" w:hAnsi="Arial"/>
          <w:sz w:val="22"/>
          <w:szCs w:val="22"/>
        </w:rPr>
        <w:t xml:space="preserve">dem </w:t>
      </w:r>
      <w:r w:rsidR="001A5CCF">
        <w:rPr>
          <w:rFonts w:ascii="Arial" w:hAnsi="Arial"/>
          <w:sz w:val="22"/>
          <w:szCs w:val="22"/>
        </w:rPr>
        <w:t>01.</w:t>
      </w:r>
      <w:r>
        <w:rPr>
          <w:rFonts w:ascii="Arial" w:hAnsi="Arial"/>
          <w:sz w:val="22"/>
          <w:szCs w:val="22"/>
        </w:rPr>
        <w:t>03</w:t>
      </w:r>
      <w:r w:rsidR="001A5CCF">
        <w:rPr>
          <w:rFonts w:ascii="Arial" w:hAnsi="Arial"/>
          <w:sz w:val="22"/>
          <w:szCs w:val="22"/>
        </w:rPr>
        <w:t>.201</w:t>
      </w:r>
      <w:r>
        <w:rPr>
          <w:rFonts w:ascii="Arial" w:hAnsi="Arial"/>
          <w:sz w:val="22"/>
          <w:szCs w:val="22"/>
        </w:rPr>
        <w:t>5</w:t>
      </w:r>
      <w:r w:rsidR="001A5CCF">
        <w:rPr>
          <w:rFonts w:ascii="Arial" w:hAnsi="Arial"/>
          <w:sz w:val="22"/>
          <w:szCs w:val="22"/>
        </w:rPr>
        <w:t xml:space="preserve"> </w:t>
      </w:r>
      <w:r w:rsidR="00956646">
        <w:rPr>
          <w:rFonts w:ascii="Arial" w:hAnsi="Arial"/>
          <w:sz w:val="22"/>
          <w:szCs w:val="22"/>
        </w:rPr>
        <w:t xml:space="preserve">bereits </w:t>
      </w:r>
      <w:r w:rsidR="001A5CCF">
        <w:rPr>
          <w:rFonts w:ascii="Arial" w:hAnsi="Arial"/>
          <w:sz w:val="22"/>
          <w:szCs w:val="22"/>
        </w:rPr>
        <w:t>Mitglied der UTA</w:t>
      </w:r>
      <w:r w:rsidR="002D07EA">
        <w:rPr>
          <w:rFonts w:ascii="Arial" w:hAnsi="Arial"/>
          <w:sz w:val="22"/>
          <w:szCs w:val="22"/>
        </w:rPr>
        <w:t xml:space="preserve"> </w:t>
      </w:r>
      <w:r w:rsidR="001A5CCF">
        <w:rPr>
          <w:rFonts w:ascii="Arial" w:hAnsi="Arial"/>
          <w:sz w:val="22"/>
          <w:szCs w:val="22"/>
        </w:rPr>
        <w:t xml:space="preserve">Geschäftsführung, </w:t>
      </w:r>
      <w:r w:rsidR="002C142E">
        <w:rPr>
          <w:rFonts w:ascii="Arial" w:hAnsi="Arial"/>
          <w:sz w:val="22"/>
          <w:szCs w:val="22"/>
        </w:rPr>
        <w:t xml:space="preserve">wird </w:t>
      </w:r>
      <w:r w:rsidR="00911346">
        <w:rPr>
          <w:rFonts w:ascii="Arial" w:hAnsi="Arial"/>
          <w:sz w:val="22"/>
          <w:szCs w:val="22"/>
        </w:rPr>
        <w:t xml:space="preserve">als </w:t>
      </w:r>
      <w:r w:rsidR="00E31188">
        <w:rPr>
          <w:rFonts w:ascii="Arial" w:hAnsi="Arial"/>
          <w:sz w:val="22"/>
          <w:szCs w:val="22"/>
        </w:rPr>
        <w:t xml:space="preserve">neuer </w:t>
      </w:r>
      <w:r>
        <w:rPr>
          <w:rFonts w:ascii="Arial" w:hAnsi="Arial"/>
          <w:sz w:val="22"/>
          <w:szCs w:val="22"/>
        </w:rPr>
        <w:t>CFO</w:t>
      </w:r>
      <w:r w:rsidR="00911346">
        <w:rPr>
          <w:rFonts w:ascii="Arial" w:hAnsi="Arial"/>
          <w:sz w:val="22"/>
          <w:szCs w:val="22"/>
        </w:rPr>
        <w:t xml:space="preserve"> </w:t>
      </w:r>
      <w:r w:rsidR="009E331B" w:rsidRPr="009E331B">
        <w:rPr>
          <w:rFonts w:ascii="Arial" w:hAnsi="Arial"/>
          <w:sz w:val="22"/>
          <w:szCs w:val="22"/>
        </w:rPr>
        <w:t xml:space="preserve">direkt </w:t>
      </w:r>
      <w:r w:rsidR="00911346">
        <w:rPr>
          <w:rFonts w:ascii="Arial" w:hAnsi="Arial"/>
          <w:sz w:val="22"/>
          <w:szCs w:val="22"/>
        </w:rPr>
        <w:t xml:space="preserve">die Ressorts </w:t>
      </w:r>
      <w:r w:rsidR="00CC4EB2">
        <w:rPr>
          <w:rFonts w:ascii="Arial" w:hAnsi="Arial"/>
          <w:sz w:val="22"/>
          <w:szCs w:val="22"/>
        </w:rPr>
        <w:t xml:space="preserve">Finanzen, </w:t>
      </w:r>
      <w:r w:rsidR="00E31188">
        <w:rPr>
          <w:rFonts w:ascii="Arial" w:hAnsi="Arial"/>
          <w:sz w:val="22"/>
          <w:szCs w:val="22"/>
        </w:rPr>
        <w:t>Rechnungswesen</w:t>
      </w:r>
      <w:r w:rsidR="00FC0482">
        <w:rPr>
          <w:rFonts w:ascii="Arial" w:hAnsi="Arial"/>
          <w:sz w:val="22"/>
          <w:szCs w:val="22"/>
        </w:rPr>
        <w:t>,</w:t>
      </w:r>
      <w:r w:rsidR="00E31188">
        <w:rPr>
          <w:rFonts w:ascii="Arial" w:hAnsi="Arial"/>
          <w:sz w:val="22"/>
          <w:szCs w:val="22"/>
        </w:rPr>
        <w:t xml:space="preserve"> </w:t>
      </w:r>
      <w:r w:rsidR="0090171C">
        <w:rPr>
          <w:rFonts w:ascii="Arial" w:hAnsi="Arial"/>
          <w:sz w:val="22"/>
          <w:szCs w:val="22"/>
        </w:rPr>
        <w:t xml:space="preserve">HR, </w:t>
      </w:r>
      <w:r>
        <w:rPr>
          <w:rFonts w:ascii="Arial" w:hAnsi="Arial"/>
          <w:sz w:val="22"/>
          <w:szCs w:val="22"/>
        </w:rPr>
        <w:t>Lieferanten</w:t>
      </w:r>
      <w:r w:rsidR="00F33CC0">
        <w:rPr>
          <w:rFonts w:ascii="Arial" w:hAnsi="Arial"/>
          <w:sz w:val="22"/>
          <w:szCs w:val="22"/>
        </w:rPr>
        <w:t xml:space="preserve"> Services</w:t>
      </w:r>
      <w:r w:rsidR="00911346">
        <w:rPr>
          <w:rFonts w:ascii="Arial" w:hAnsi="Arial"/>
          <w:sz w:val="22"/>
          <w:szCs w:val="22"/>
        </w:rPr>
        <w:t xml:space="preserve"> </w:t>
      </w:r>
      <w:r w:rsidR="00FC0482">
        <w:rPr>
          <w:rFonts w:ascii="Arial" w:hAnsi="Arial"/>
          <w:sz w:val="22"/>
          <w:szCs w:val="22"/>
        </w:rPr>
        <w:t xml:space="preserve">und Steuer-Rückerstattungsservice </w:t>
      </w:r>
      <w:r w:rsidR="00911346">
        <w:rPr>
          <w:rFonts w:ascii="Arial" w:hAnsi="Arial"/>
          <w:sz w:val="22"/>
          <w:szCs w:val="22"/>
        </w:rPr>
        <w:t>verantworten.</w:t>
      </w:r>
      <w:r w:rsidR="00AA6639">
        <w:rPr>
          <w:rFonts w:ascii="Arial" w:hAnsi="Arial"/>
          <w:sz w:val="22"/>
          <w:szCs w:val="22"/>
        </w:rPr>
        <w:t xml:space="preserve"> </w:t>
      </w:r>
      <w:r w:rsidR="00FC0482">
        <w:rPr>
          <w:rFonts w:ascii="Arial" w:hAnsi="Arial"/>
          <w:sz w:val="22"/>
          <w:szCs w:val="22"/>
        </w:rPr>
        <w:t>Robert</w:t>
      </w:r>
      <w:r w:rsidR="00956646">
        <w:rPr>
          <w:rFonts w:ascii="Arial" w:hAnsi="Arial"/>
          <w:sz w:val="22"/>
          <w:szCs w:val="22"/>
        </w:rPr>
        <w:t xml:space="preserve"> Nürnberger war </w:t>
      </w:r>
      <w:r w:rsidR="00956646" w:rsidRPr="00341BFE">
        <w:rPr>
          <w:rFonts w:ascii="Arial" w:hAnsi="Arial"/>
          <w:sz w:val="22"/>
          <w:szCs w:val="22"/>
        </w:rPr>
        <w:t xml:space="preserve">zuletzt bei </w:t>
      </w:r>
      <w:r w:rsidR="001311E2" w:rsidRPr="00341BFE">
        <w:rPr>
          <w:rFonts w:ascii="Arial" w:hAnsi="Arial"/>
          <w:sz w:val="22"/>
          <w:szCs w:val="22"/>
        </w:rPr>
        <w:t>der</w:t>
      </w:r>
      <w:r w:rsidR="00B55B53" w:rsidRPr="00341BFE">
        <w:rPr>
          <w:rFonts w:ascii="Arial" w:hAnsi="Arial"/>
          <w:sz w:val="22"/>
          <w:szCs w:val="22"/>
        </w:rPr>
        <w:t xml:space="preserve"> ebenfalls im Tank- und Servicekartengeschäft aktiven </w:t>
      </w:r>
      <w:r w:rsidR="00611283" w:rsidRPr="00341BFE">
        <w:rPr>
          <w:rFonts w:ascii="Arial" w:hAnsi="Arial"/>
          <w:sz w:val="22"/>
          <w:szCs w:val="22"/>
        </w:rPr>
        <w:t xml:space="preserve">W.A.G. </w:t>
      </w:r>
      <w:proofErr w:type="spellStart"/>
      <w:r w:rsidR="00611283" w:rsidRPr="00341BFE">
        <w:rPr>
          <w:rFonts w:ascii="Arial" w:hAnsi="Arial"/>
          <w:sz w:val="22"/>
          <w:szCs w:val="22"/>
        </w:rPr>
        <w:t>payment</w:t>
      </w:r>
      <w:proofErr w:type="spellEnd"/>
      <w:r w:rsidR="00611283" w:rsidRPr="00341BFE">
        <w:rPr>
          <w:rFonts w:ascii="Arial" w:hAnsi="Arial"/>
          <w:sz w:val="22"/>
          <w:szCs w:val="22"/>
        </w:rPr>
        <w:t xml:space="preserve"> </w:t>
      </w:r>
      <w:proofErr w:type="spellStart"/>
      <w:r w:rsidR="00611283" w:rsidRPr="00341BFE">
        <w:rPr>
          <w:rFonts w:ascii="Arial" w:hAnsi="Arial"/>
          <w:sz w:val="22"/>
          <w:szCs w:val="22"/>
        </w:rPr>
        <w:t>solutions</w:t>
      </w:r>
      <w:proofErr w:type="spellEnd"/>
      <w:r w:rsidR="00611283" w:rsidRPr="00341BFE">
        <w:rPr>
          <w:rFonts w:ascii="Arial" w:hAnsi="Arial"/>
          <w:sz w:val="22"/>
          <w:szCs w:val="22"/>
        </w:rPr>
        <w:t xml:space="preserve">, </w:t>
      </w:r>
      <w:proofErr w:type="spellStart"/>
      <w:r w:rsidR="00611283" w:rsidRPr="00341BFE">
        <w:rPr>
          <w:rFonts w:ascii="Arial" w:hAnsi="Arial"/>
          <w:sz w:val="22"/>
          <w:szCs w:val="22"/>
        </w:rPr>
        <w:t>a.s.</w:t>
      </w:r>
      <w:proofErr w:type="spellEnd"/>
      <w:r w:rsidR="00611283" w:rsidRPr="00341BFE">
        <w:rPr>
          <w:rFonts w:ascii="Arial" w:hAnsi="Arial"/>
          <w:sz w:val="22"/>
          <w:szCs w:val="22"/>
        </w:rPr>
        <w:t xml:space="preserve"> in Prag als CFO</w:t>
      </w:r>
      <w:r w:rsidR="00956646" w:rsidRPr="00341BFE">
        <w:rPr>
          <w:rFonts w:ascii="Arial" w:hAnsi="Arial"/>
          <w:sz w:val="22"/>
          <w:szCs w:val="22"/>
        </w:rPr>
        <w:t xml:space="preserve"> </w:t>
      </w:r>
      <w:r w:rsidR="00B55B53" w:rsidRPr="00341BFE">
        <w:rPr>
          <w:rFonts w:ascii="Arial" w:hAnsi="Arial"/>
          <w:sz w:val="22"/>
          <w:szCs w:val="22"/>
        </w:rPr>
        <w:t>tätig</w:t>
      </w:r>
      <w:r w:rsidR="00956646" w:rsidRPr="00341BFE">
        <w:rPr>
          <w:rFonts w:ascii="Arial" w:hAnsi="Arial"/>
          <w:sz w:val="22"/>
          <w:szCs w:val="22"/>
        </w:rPr>
        <w:t>.</w:t>
      </w:r>
    </w:p>
    <w:p w:rsidR="00956646" w:rsidRDefault="00956646" w:rsidP="00957D6D">
      <w:pPr>
        <w:spacing w:line="276" w:lineRule="auto"/>
        <w:rPr>
          <w:rFonts w:ascii="Arial" w:hAnsi="Arial"/>
          <w:sz w:val="22"/>
          <w:szCs w:val="22"/>
        </w:rPr>
      </w:pPr>
    </w:p>
    <w:p w:rsidR="00EE53F9" w:rsidRDefault="005715CF" w:rsidP="00957D6D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Der Bereich Einkauf Treibstoffe &amp; Plus Services berichtet künftig an Herrn </w:t>
      </w:r>
      <w:r w:rsidR="00CC4EB2" w:rsidRPr="00CC4EB2">
        <w:rPr>
          <w:rFonts w:ascii="Arial" w:hAnsi="Arial"/>
          <w:sz w:val="22"/>
          <w:szCs w:val="22"/>
        </w:rPr>
        <w:t>Magnus Höfer</w:t>
      </w:r>
      <w:r>
        <w:rPr>
          <w:rFonts w:ascii="Arial" w:hAnsi="Arial"/>
          <w:sz w:val="22"/>
          <w:szCs w:val="22"/>
        </w:rPr>
        <w:t>, der als CEO und Sprecher der Geschäftsführung auch für die</w:t>
      </w:r>
      <w:r w:rsidR="00CC4EB2">
        <w:rPr>
          <w:rFonts w:ascii="Arial" w:hAnsi="Arial"/>
          <w:sz w:val="22"/>
          <w:szCs w:val="22"/>
        </w:rPr>
        <w:t xml:space="preserve"> </w:t>
      </w:r>
      <w:r w:rsidR="00CC4EB2" w:rsidRPr="00CC4EB2">
        <w:rPr>
          <w:rFonts w:ascii="Arial" w:hAnsi="Arial"/>
          <w:sz w:val="22"/>
          <w:szCs w:val="22"/>
        </w:rPr>
        <w:t>Ressorts Vertrieb, Marketing</w:t>
      </w:r>
      <w:r w:rsidR="00E71039">
        <w:rPr>
          <w:rFonts w:ascii="Arial" w:hAnsi="Arial"/>
          <w:sz w:val="22"/>
          <w:szCs w:val="22"/>
        </w:rPr>
        <w:t xml:space="preserve"> und</w:t>
      </w:r>
      <w:r w:rsidR="00B4362B">
        <w:rPr>
          <w:rFonts w:ascii="Arial" w:hAnsi="Arial"/>
          <w:sz w:val="22"/>
          <w:szCs w:val="22"/>
        </w:rPr>
        <w:t xml:space="preserve"> </w:t>
      </w:r>
      <w:r w:rsidR="00CC4EB2" w:rsidRPr="00CC4EB2">
        <w:rPr>
          <w:rFonts w:ascii="Arial" w:hAnsi="Arial"/>
          <w:sz w:val="22"/>
          <w:szCs w:val="22"/>
        </w:rPr>
        <w:t>Beteiligungsmanagement</w:t>
      </w:r>
      <w:r w:rsidR="00B4362B"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t xml:space="preserve">verantwortlich </w:t>
      </w:r>
      <w:r w:rsidR="00B55B53">
        <w:rPr>
          <w:rFonts w:ascii="Arial" w:hAnsi="Arial"/>
          <w:sz w:val="22"/>
          <w:szCs w:val="22"/>
        </w:rPr>
        <w:t>ist</w:t>
      </w:r>
      <w:r>
        <w:rPr>
          <w:rFonts w:ascii="Arial" w:hAnsi="Arial"/>
          <w:sz w:val="22"/>
          <w:szCs w:val="22"/>
        </w:rPr>
        <w:t>.</w:t>
      </w:r>
    </w:p>
    <w:p w:rsidR="00EE53F9" w:rsidRDefault="00EE53F9" w:rsidP="00957D6D">
      <w:pPr>
        <w:spacing w:line="276" w:lineRule="auto"/>
        <w:rPr>
          <w:rFonts w:ascii="Arial" w:hAnsi="Arial"/>
          <w:sz w:val="22"/>
          <w:szCs w:val="22"/>
        </w:rPr>
      </w:pPr>
    </w:p>
    <w:p w:rsidR="00683AC2" w:rsidRPr="00E94BFD" w:rsidRDefault="00683AC2" w:rsidP="00683AC2">
      <w:pPr>
        <w:spacing w:line="276" w:lineRule="auto"/>
        <w:rPr>
          <w:rFonts w:ascii="Arial" w:hAnsi="Arial"/>
          <w:b/>
          <w:sz w:val="22"/>
          <w:szCs w:val="22"/>
        </w:rPr>
      </w:pPr>
      <w:r w:rsidRPr="00E94BFD">
        <w:rPr>
          <w:rFonts w:ascii="Arial" w:hAnsi="Arial"/>
          <w:b/>
          <w:sz w:val="22"/>
          <w:szCs w:val="22"/>
        </w:rPr>
        <w:t>Bildunterschrift</w:t>
      </w:r>
      <w:r w:rsidR="00747287">
        <w:rPr>
          <w:rFonts w:ascii="Arial" w:hAnsi="Arial"/>
          <w:b/>
          <w:sz w:val="22"/>
          <w:szCs w:val="22"/>
        </w:rPr>
        <w:t>en</w:t>
      </w:r>
      <w:r w:rsidRPr="00E94BFD">
        <w:rPr>
          <w:rFonts w:ascii="Arial" w:hAnsi="Arial"/>
          <w:b/>
          <w:sz w:val="22"/>
          <w:szCs w:val="22"/>
        </w:rPr>
        <w:t>:</w:t>
      </w:r>
    </w:p>
    <w:p w:rsidR="00CC4EB2" w:rsidRDefault="00CC4EB2" w:rsidP="00957D6D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Frits </w:t>
      </w:r>
      <w:r w:rsidR="00655EB3">
        <w:rPr>
          <w:rFonts w:ascii="Arial" w:hAnsi="Arial"/>
          <w:sz w:val="22"/>
          <w:szCs w:val="22"/>
        </w:rPr>
        <w:t>B</w:t>
      </w:r>
      <w:r>
        <w:rPr>
          <w:rFonts w:ascii="Arial" w:hAnsi="Arial"/>
          <w:sz w:val="22"/>
          <w:szCs w:val="22"/>
        </w:rPr>
        <w:t xml:space="preserve">aron van </w:t>
      </w:r>
      <w:proofErr w:type="spellStart"/>
      <w:r>
        <w:rPr>
          <w:rFonts w:ascii="Arial" w:hAnsi="Arial"/>
          <w:sz w:val="22"/>
          <w:szCs w:val="22"/>
        </w:rPr>
        <w:t>Dedem</w:t>
      </w:r>
      <w:proofErr w:type="spellEnd"/>
      <w:r>
        <w:rPr>
          <w:rFonts w:ascii="Arial" w:hAnsi="Arial"/>
          <w:sz w:val="22"/>
          <w:szCs w:val="22"/>
        </w:rPr>
        <w:t xml:space="preserve">, ausgeschiedener </w:t>
      </w:r>
      <w:r w:rsidR="009E331B">
        <w:rPr>
          <w:rFonts w:ascii="Arial" w:hAnsi="Arial"/>
          <w:sz w:val="22"/>
          <w:szCs w:val="22"/>
        </w:rPr>
        <w:t xml:space="preserve">Geschäftsführer und </w:t>
      </w:r>
      <w:r>
        <w:rPr>
          <w:rFonts w:ascii="Arial" w:hAnsi="Arial"/>
          <w:sz w:val="22"/>
          <w:szCs w:val="22"/>
        </w:rPr>
        <w:t>CFO von UTA</w:t>
      </w:r>
    </w:p>
    <w:p w:rsidR="00747287" w:rsidRDefault="00061F4F" w:rsidP="00957D6D">
      <w:pPr>
        <w:spacing w:line="276" w:lineRule="auto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Robert Nürnberger, neuer </w:t>
      </w:r>
      <w:r w:rsidR="009E331B">
        <w:rPr>
          <w:rFonts w:ascii="Arial" w:hAnsi="Arial"/>
          <w:sz w:val="22"/>
          <w:szCs w:val="22"/>
        </w:rPr>
        <w:t xml:space="preserve">Geschäftsführer und </w:t>
      </w:r>
      <w:r>
        <w:rPr>
          <w:rFonts w:ascii="Arial" w:hAnsi="Arial"/>
          <w:sz w:val="22"/>
          <w:szCs w:val="22"/>
        </w:rPr>
        <w:t>CFO von UTA</w:t>
      </w:r>
    </w:p>
    <w:p w:rsidR="00061F4F" w:rsidRPr="00061F4F" w:rsidRDefault="00061F4F" w:rsidP="00061F4F">
      <w:pPr>
        <w:spacing w:line="276" w:lineRule="auto"/>
        <w:rPr>
          <w:rFonts w:ascii="Arial" w:hAnsi="Arial"/>
          <w:sz w:val="22"/>
          <w:szCs w:val="22"/>
        </w:rPr>
      </w:pPr>
    </w:p>
    <w:p w:rsidR="00E6207C" w:rsidRPr="00061F4F" w:rsidRDefault="00E6207C" w:rsidP="00E6207C">
      <w:pPr>
        <w:spacing w:line="276" w:lineRule="auto"/>
        <w:rPr>
          <w:rFonts w:ascii="Arial" w:hAnsi="Arial" w:cs="Arial"/>
          <w:b/>
          <w:bCs/>
          <w:i/>
          <w:sz w:val="18"/>
          <w:szCs w:val="18"/>
        </w:rPr>
      </w:pPr>
      <w:r w:rsidRPr="00061F4F">
        <w:rPr>
          <w:rFonts w:ascii="Arial" w:hAnsi="Arial" w:cs="Arial"/>
          <w:b/>
          <w:bCs/>
          <w:i/>
          <w:sz w:val="18"/>
          <w:szCs w:val="18"/>
        </w:rPr>
        <w:t xml:space="preserve">Über UNION TANK Eckstein </w:t>
      </w:r>
    </w:p>
    <w:p w:rsidR="00E6207C" w:rsidRDefault="00E6207C" w:rsidP="00E6207C">
      <w:pPr>
        <w:spacing w:line="276" w:lineRule="auto"/>
        <w:rPr>
          <w:rFonts w:ascii="Arial" w:hAnsi="Arial"/>
          <w:sz w:val="22"/>
          <w:szCs w:val="22"/>
        </w:rPr>
      </w:pPr>
      <w:r w:rsidRPr="00061F4F">
        <w:rPr>
          <w:rFonts w:ascii="Arial" w:hAnsi="Arial" w:cs="Arial"/>
          <w:bCs/>
          <w:i/>
          <w:sz w:val="18"/>
          <w:szCs w:val="18"/>
        </w:rPr>
        <w:t xml:space="preserve">UNION TANK Eckstein GmbH &amp; Co. KG (UTA) zählt zu den führenden Anbietern von Tank- und Servicekarten in Europa. Über das UTA Kartensystem können gewerbliche Kunden an über 51.000 Stationen in 40 europäischen Ländern markenunabhängig und bargeldlos tanken sowie weitere Leistungen der </w:t>
      </w:r>
      <w:proofErr w:type="spellStart"/>
      <w:r w:rsidRPr="00061F4F">
        <w:rPr>
          <w:rFonts w:ascii="Arial" w:hAnsi="Arial" w:cs="Arial"/>
          <w:bCs/>
          <w:i/>
          <w:sz w:val="18"/>
          <w:szCs w:val="18"/>
        </w:rPr>
        <w:t>Unterwegsversorgung</w:t>
      </w:r>
      <w:proofErr w:type="spellEnd"/>
      <w:r w:rsidRPr="00061F4F">
        <w:rPr>
          <w:rFonts w:ascii="Arial" w:hAnsi="Arial" w:cs="Arial"/>
          <w:bCs/>
          <w:i/>
          <w:sz w:val="18"/>
          <w:szCs w:val="18"/>
        </w:rPr>
        <w:t xml:space="preserve"> nutzen. Dazu zählen unter anderem die Mautabrechnung, Werkstattleistungen, Pannen- und Abschleppdienste sowie die Rückerstattung von Mehrwert- und Mineralölsteuer. Das Unternehmen, das 1963 von Heinrich Eckstein gegründet wurde, ist mit 51 Prozent mehrheitlich in Familienbesitz (repräsentiert durch die Familien Eckstein und van </w:t>
      </w:r>
      <w:proofErr w:type="spellStart"/>
      <w:r w:rsidRPr="00061F4F">
        <w:rPr>
          <w:rFonts w:ascii="Arial" w:hAnsi="Arial" w:cs="Arial"/>
          <w:bCs/>
          <w:i/>
          <w:sz w:val="18"/>
          <w:szCs w:val="18"/>
        </w:rPr>
        <w:t>Dedem</w:t>
      </w:r>
      <w:proofErr w:type="spellEnd"/>
      <w:r w:rsidRPr="00061F4F">
        <w:rPr>
          <w:rFonts w:ascii="Arial" w:hAnsi="Arial" w:cs="Arial"/>
          <w:bCs/>
          <w:i/>
          <w:sz w:val="18"/>
          <w:szCs w:val="18"/>
        </w:rPr>
        <w:t xml:space="preserve">), weitere Anteilseigner sind </w:t>
      </w:r>
      <w:proofErr w:type="spellStart"/>
      <w:r w:rsidRPr="00061F4F">
        <w:rPr>
          <w:rFonts w:ascii="Arial" w:hAnsi="Arial" w:cs="Arial"/>
          <w:bCs/>
          <w:i/>
          <w:sz w:val="18"/>
          <w:szCs w:val="18"/>
        </w:rPr>
        <w:t>Edenred</w:t>
      </w:r>
      <w:proofErr w:type="spellEnd"/>
      <w:r w:rsidRPr="00061F4F">
        <w:rPr>
          <w:rFonts w:ascii="Arial" w:hAnsi="Arial" w:cs="Arial"/>
          <w:bCs/>
          <w:i/>
          <w:sz w:val="18"/>
          <w:szCs w:val="18"/>
        </w:rPr>
        <w:t xml:space="preserve"> SA (34 Prozent) und die Daimler AG (15 Prozent). Der Hauptsitz befindet sich in Kleinostheim/Main. Rund 400 Mitarbeiter erwirtschaften im UTA</w:t>
      </w:r>
      <w:r>
        <w:rPr>
          <w:rFonts w:ascii="Arial" w:hAnsi="Arial" w:cs="Arial"/>
          <w:bCs/>
          <w:i/>
          <w:sz w:val="18"/>
          <w:szCs w:val="18"/>
        </w:rPr>
        <w:t xml:space="preserve"> </w:t>
      </w:r>
      <w:r w:rsidRPr="00061F4F">
        <w:rPr>
          <w:rFonts w:ascii="Arial" w:hAnsi="Arial" w:cs="Arial"/>
          <w:bCs/>
          <w:i/>
          <w:sz w:val="18"/>
          <w:szCs w:val="18"/>
        </w:rPr>
        <w:t xml:space="preserve">Verbund einen Jahresumsatz von knapp 3 Milliarden Euro. UTA </w:t>
      </w:r>
      <w:r w:rsidRPr="000E62B7">
        <w:rPr>
          <w:rFonts w:ascii="Arial" w:hAnsi="Arial" w:cs="Arial"/>
          <w:bCs/>
          <w:i/>
          <w:sz w:val="18"/>
          <w:szCs w:val="18"/>
        </w:rPr>
        <w:t xml:space="preserve">wurde erst kürzlich wieder </w:t>
      </w:r>
      <w:r w:rsidRPr="00061F4F">
        <w:rPr>
          <w:rFonts w:ascii="Arial" w:hAnsi="Arial" w:cs="Arial"/>
          <w:bCs/>
          <w:i/>
          <w:sz w:val="18"/>
          <w:szCs w:val="18"/>
        </w:rPr>
        <w:t xml:space="preserve">von der Universität St. Gallen, der Rating-Agentur </w:t>
      </w:r>
      <w:proofErr w:type="spellStart"/>
      <w:r w:rsidRPr="00061F4F">
        <w:rPr>
          <w:rFonts w:ascii="Arial" w:hAnsi="Arial" w:cs="Arial"/>
          <w:bCs/>
          <w:i/>
          <w:sz w:val="18"/>
          <w:szCs w:val="18"/>
        </w:rPr>
        <w:t>ServiceRating</w:t>
      </w:r>
      <w:proofErr w:type="spellEnd"/>
      <w:r w:rsidRPr="00061F4F">
        <w:rPr>
          <w:rFonts w:ascii="Arial" w:hAnsi="Arial" w:cs="Arial"/>
          <w:bCs/>
          <w:i/>
          <w:sz w:val="18"/>
          <w:szCs w:val="18"/>
        </w:rPr>
        <w:t xml:space="preserve"> und der Wirtschaftszeitung „Handelsblatt“ im Wettbewerb TOP SERVICE in Deutschland ausgezeichnet. </w:t>
      </w:r>
      <w:hyperlink r:id="rId7" w:history="1">
        <w:r w:rsidRPr="00061F4F">
          <w:rPr>
            <w:rFonts w:ascii="Arial" w:hAnsi="Arial" w:cs="Arial"/>
            <w:bCs/>
            <w:i/>
            <w:color w:val="000080"/>
            <w:sz w:val="18"/>
            <w:szCs w:val="18"/>
            <w:u w:val="single"/>
          </w:rPr>
          <w:t>www.uta.de</w:t>
        </w:r>
      </w:hyperlink>
    </w:p>
    <w:p w:rsidR="00957D6D" w:rsidRPr="00924B50" w:rsidRDefault="00957D6D" w:rsidP="00957D6D">
      <w:pPr>
        <w:rPr>
          <w:rFonts w:ascii="Arial" w:hAnsi="Arial" w:cs="Arial"/>
          <w:color w:val="0D0D0D"/>
          <w:sz w:val="20"/>
        </w:rPr>
      </w:pPr>
    </w:p>
    <w:p w:rsidR="00957D6D" w:rsidRPr="00981AD0" w:rsidRDefault="00957D6D" w:rsidP="00957D6D">
      <w:pPr>
        <w:rPr>
          <w:rFonts w:ascii="Arial" w:hAnsi="Arial" w:cs="Arial"/>
          <w:b/>
          <w:sz w:val="20"/>
        </w:rPr>
      </w:pPr>
      <w:r w:rsidRPr="00981AD0">
        <w:rPr>
          <w:rFonts w:ascii="Arial" w:hAnsi="Arial" w:cs="Arial"/>
          <w:b/>
          <w:sz w:val="20"/>
        </w:rPr>
        <w:t>Abdruck kostenfrei, Beleg erbeten.</w:t>
      </w:r>
    </w:p>
    <w:p w:rsidR="00957D6D" w:rsidRPr="00981AD0" w:rsidRDefault="00957D6D" w:rsidP="00957D6D">
      <w:pPr>
        <w:rPr>
          <w:rFonts w:ascii="Arial" w:hAnsi="Arial" w:cs="Arial"/>
          <w:sz w:val="20"/>
        </w:rPr>
      </w:pPr>
      <w:r w:rsidRPr="00981AD0">
        <w:rPr>
          <w:rFonts w:ascii="Arial" w:hAnsi="Arial"/>
          <w:sz w:val="20"/>
        </w:rPr>
        <w:t>UNION TANK Eckstein GmbH &amp; Co. KG</w:t>
      </w:r>
      <w:r w:rsidR="00F11B28">
        <w:rPr>
          <w:rFonts w:ascii="Arial" w:hAnsi="Arial"/>
          <w:sz w:val="20"/>
        </w:rPr>
        <w:t xml:space="preserve">, </w:t>
      </w:r>
      <w:r w:rsidRPr="00981AD0">
        <w:rPr>
          <w:rFonts w:ascii="Arial" w:hAnsi="Arial"/>
          <w:sz w:val="20"/>
        </w:rPr>
        <w:t>Kay Otte</w:t>
      </w:r>
      <w:r>
        <w:rPr>
          <w:rFonts w:ascii="Arial" w:hAnsi="Arial"/>
          <w:sz w:val="20"/>
        </w:rPr>
        <w:t xml:space="preserve">, </w:t>
      </w:r>
      <w:r w:rsidRPr="00981AD0">
        <w:rPr>
          <w:rFonts w:ascii="Arial" w:hAnsi="Arial"/>
          <w:sz w:val="20"/>
        </w:rPr>
        <w:t>Leiter Marketing</w:t>
      </w:r>
    </w:p>
    <w:p w:rsidR="00957D6D" w:rsidRPr="00981AD0" w:rsidRDefault="00B535E9" w:rsidP="00957D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Heinrich-Eckstein-Straße 1</w:t>
      </w:r>
      <w:r w:rsidR="00957D6D" w:rsidRPr="00981AD0">
        <w:rPr>
          <w:rFonts w:ascii="Arial" w:hAnsi="Arial" w:cs="Arial"/>
          <w:sz w:val="20"/>
        </w:rPr>
        <w:t>, D-63801 Kleinostheim/Main, Telefon: +49 (0) 6027 50</w:t>
      </w:r>
      <w:r w:rsidR="00DB6143">
        <w:rPr>
          <w:rFonts w:ascii="Arial" w:hAnsi="Arial" w:cs="Arial"/>
          <w:sz w:val="20"/>
        </w:rPr>
        <w:t>9</w:t>
      </w:r>
      <w:r w:rsidR="00957D6D" w:rsidRPr="00981AD0">
        <w:rPr>
          <w:rFonts w:ascii="Arial" w:hAnsi="Arial" w:cs="Arial"/>
          <w:sz w:val="20"/>
        </w:rPr>
        <w:t>-106</w:t>
      </w:r>
    </w:p>
    <w:p w:rsidR="002E7644" w:rsidRDefault="00957D6D" w:rsidP="00F11B28">
      <w:pPr>
        <w:tabs>
          <w:tab w:val="center" w:pos="4223"/>
        </w:tabs>
      </w:pPr>
      <w:r w:rsidRPr="00981AD0">
        <w:rPr>
          <w:rFonts w:ascii="Arial" w:hAnsi="Arial" w:cs="Arial"/>
          <w:sz w:val="20"/>
        </w:rPr>
        <w:t>E-Mail: kay.otte@uta.de</w:t>
      </w:r>
      <w:r w:rsidRPr="00981AD0">
        <w:rPr>
          <w:rFonts w:ascii="Arial" w:hAnsi="Arial" w:cs="Arial"/>
          <w:sz w:val="20"/>
        </w:rPr>
        <w:tab/>
      </w:r>
    </w:p>
    <w:sectPr w:rsidR="002E7644" w:rsidSect="00785A75">
      <w:footnotePr>
        <w:pos w:val="beneathText"/>
      </w:footnotePr>
      <w:pgSz w:w="11905" w:h="16837"/>
      <w:pgMar w:top="1418" w:right="2266" w:bottom="1134" w:left="1276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F67DB"/>
    <w:multiLevelType w:val="multilevel"/>
    <w:tmpl w:val="0A4C49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144BFF"/>
    <w:multiLevelType w:val="multilevel"/>
    <w:tmpl w:val="5B16E3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E068E5"/>
    <w:multiLevelType w:val="hybridMultilevel"/>
    <w:tmpl w:val="B00C2A3A"/>
    <w:lvl w:ilvl="0" w:tplc="253A6F6E">
      <w:start w:val="1"/>
      <w:numFmt w:val="bullet"/>
      <w:lvlText w:val="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F26082B"/>
    <w:multiLevelType w:val="hybridMultilevel"/>
    <w:tmpl w:val="FEFC9DF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4F31A56"/>
    <w:multiLevelType w:val="multilevel"/>
    <w:tmpl w:val="FD065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D6D"/>
    <w:rsid w:val="00006BAD"/>
    <w:rsid w:val="000360FC"/>
    <w:rsid w:val="00061F4F"/>
    <w:rsid w:val="00073BEC"/>
    <w:rsid w:val="000C59C4"/>
    <w:rsid w:val="000E62B7"/>
    <w:rsid w:val="001109A2"/>
    <w:rsid w:val="0011698B"/>
    <w:rsid w:val="001311E2"/>
    <w:rsid w:val="001A5CCF"/>
    <w:rsid w:val="001D6771"/>
    <w:rsid w:val="001E61FA"/>
    <w:rsid w:val="001F3130"/>
    <w:rsid w:val="001F4743"/>
    <w:rsid w:val="00235720"/>
    <w:rsid w:val="00270EE1"/>
    <w:rsid w:val="002876AF"/>
    <w:rsid w:val="0029605A"/>
    <w:rsid w:val="002C142E"/>
    <w:rsid w:val="002C390A"/>
    <w:rsid w:val="002D07EA"/>
    <w:rsid w:val="002E6461"/>
    <w:rsid w:val="002E7644"/>
    <w:rsid w:val="003050F9"/>
    <w:rsid w:val="003174D6"/>
    <w:rsid w:val="0032189E"/>
    <w:rsid w:val="00326D6B"/>
    <w:rsid w:val="00341BFE"/>
    <w:rsid w:val="0036263F"/>
    <w:rsid w:val="003B282B"/>
    <w:rsid w:val="003E5AEC"/>
    <w:rsid w:val="003F43E6"/>
    <w:rsid w:val="004201C5"/>
    <w:rsid w:val="00460A99"/>
    <w:rsid w:val="00467BA1"/>
    <w:rsid w:val="00470C55"/>
    <w:rsid w:val="0047466F"/>
    <w:rsid w:val="00495AC9"/>
    <w:rsid w:val="004D51DC"/>
    <w:rsid w:val="004D7966"/>
    <w:rsid w:val="005715CF"/>
    <w:rsid w:val="00593FC0"/>
    <w:rsid w:val="00607BDB"/>
    <w:rsid w:val="00611283"/>
    <w:rsid w:val="00626FB8"/>
    <w:rsid w:val="00641658"/>
    <w:rsid w:val="00651DC3"/>
    <w:rsid w:val="00652F8E"/>
    <w:rsid w:val="00655AF8"/>
    <w:rsid w:val="00655EB3"/>
    <w:rsid w:val="00683AC2"/>
    <w:rsid w:val="006B325D"/>
    <w:rsid w:val="006B7D98"/>
    <w:rsid w:val="006D10DD"/>
    <w:rsid w:val="006F4CAC"/>
    <w:rsid w:val="00722BD2"/>
    <w:rsid w:val="00727CC5"/>
    <w:rsid w:val="00747287"/>
    <w:rsid w:val="0074773A"/>
    <w:rsid w:val="00785A75"/>
    <w:rsid w:val="0079403E"/>
    <w:rsid w:val="007B3B50"/>
    <w:rsid w:val="007E0C5E"/>
    <w:rsid w:val="007F5130"/>
    <w:rsid w:val="00805FFD"/>
    <w:rsid w:val="00832D61"/>
    <w:rsid w:val="00843011"/>
    <w:rsid w:val="00860662"/>
    <w:rsid w:val="00866407"/>
    <w:rsid w:val="008B6E01"/>
    <w:rsid w:val="008C777F"/>
    <w:rsid w:val="008D5ECC"/>
    <w:rsid w:val="008D6B6A"/>
    <w:rsid w:val="0090171C"/>
    <w:rsid w:val="00911346"/>
    <w:rsid w:val="00956646"/>
    <w:rsid w:val="009571A4"/>
    <w:rsid w:val="00957D6D"/>
    <w:rsid w:val="0099509E"/>
    <w:rsid w:val="009A00F6"/>
    <w:rsid w:val="009E331B"/>
    <w:rsid w:val="009F6C72"/>
    <w:rsid w:val="00A7189F"/>
    <w:rsid w:val="00A762FA"/>
    <w:rsid w:val="00A97C89"/>
    <w:rsid w:val="00AA6639"/>
    <w:rsid w:val="00AB0431"/>
    <w:rsid w:val="00B20063"/>
    <w:rsid w:val="00B27BF3"/>
    <w:rsid w:val="00B4362B"/>
    <w:rsid w:val="00B535E9"/>
    <w:rsid w:val="00B55B53"/>
    <w:rsid w:val="00B62691"/>
    <w:rsid w:val="00B63C99"/>
    <w:rsid w:val="00BC4B61"/>
    <w:rsid w:val="00BC5BEF"/>
    <w:rsid w:val="00BD1816"/>
    <w:rsid w:val="00C04204"/>
    <w:rsid w:val="00C20DEB"/>
    <w:rsid w:val="00CA595D"/>
    <w:rsid w:val="00CC4EB2"/>
    <w:rsid w:val="00CD384C"/>
    <w:rsid w:val="00CF43D3"/>
    <w:rsid w:val="00D41C5F"/>
    <w:rsid w:val="00D5280C"/>
    <w:rsid w:val="00D82389"/>
    <w:rsid w:val="00D93518"/>
    <w:rsid w:val="00DB5624"/>
    <w:rsid w:val="00DB6143"/>
    <w:rsid w:val="00DB77A9"/>
    <w:rsid w:val="00DE00A0"/>
    <w:rsid w:val="00DE7425"/>
    <w:rsid w:val="00DF1301"/>
    <w:rsid w:val="00E31188"/>
    <w:rsid w:val="00E6207C"/>
    <w:rsid w:val="00E64F62"/>
    <w:rsid w:val="00E71039"/>
    <w:rsid w:val="00E76035"/>
    <w:rsid w:val="00EA22A7"/>
    <w:rsid w:val="00EC36BB"/>
    <w:rsid w:val="00ED4955"/>
    <w:rsid w:val="00EE53F9"/>
    <w:rsid w:val="00F11B28"/>
    <w:rsid w:val="00F147FF"/>
    <w:rsid w:val="00F33CC0"/>
    <w:rsid w:val="00F43100"/>
    <w:rsid w:val="00F833AF"/>
    <w:rsid w:val="00F96586"/>
    <w:rsid w:val="00FC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70227C-C0D8-4D84-B3DE-C808EE8E3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57D6D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semiHidden/>
    <w:rsid w:val="00957D6D"/>
    <w:rPr>
      <w:noProof w:val="0"/>
      <w:color w:val="000080"/>
      <w:u w:val="single"/>
    </w:rPr>
  </w:style>
  <w:style w:type="character" w:styleId="Kommentarzeichen">
    <w:name w:val="annotation reference"/>
    <w:semiHidden/>
    <w:rsid w:val="00957D6D"/>
    <w:rPr>
      <w:sz w:val="16"/>
      <w:szCs w:val="16"/>
    </w:rPr>
  </w:style>
  <w:style w:type="paragraph" w:styleId="Kommentartext">
    <w:name w:val="annotation text"/>
    <w:basedOn w:val="Standard"/>
    <w:semiHidden/>
    <w:rsid w:val="00957D6D"/>
    <w:rPr>
      <w:sz w:val="20"/>
    </w:rPr>
  </w:style>
  <w:style w:type="paragraph" w:styleId="Sprechblasentext">
    <w:name w:val="Balloon Text"/>
    <w:basedOn w:val="Standard"/>
    <w:semiHidden/>
    <w:rsid w:val="00957D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uta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C0AED0-4C8E-42B7-A015-06B8EF430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393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Union Tank</Company>
  <LinksUpToDate>false</LinksUpToDate>
  <CharactersWithSpaces>3004</CharactersWithSpaces>
  <SharedDoc>false</SharedDoc>
  <HLinks>
    <vt:vector size="6" baseType="variant">
      <vt:variant>
        <vt:i4>7602287</vt:i4>
      </vt:variant>
      <vt:variant>
        <vt:i4>3</vt:i4>
      </vt:variant>
      <vt:variant>
        <vt:i4>0</vt:i4>
      </vt:variant>
      <vt:variant>
        <vt:i4>5</vt:i4>
      </vt:variant>
      <vt:variant>
        <vt:lpwstr>http://www.uta.de/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UTA</dc:creator>
  <cp:keywords/>
  <dc:description/>
  <cp:lastModifiedBy>Anna-Maria Glaab</cp:lastModifiedBy>
  <cp:revision>2</cp:revision>
  <cp:lastPrinted>2015-06-11T05:49:00Z</cp:lastPrinted>
  <dcterms:created xsi:type="dcterms:W3CDTF">2015-06-24T14:33:00Z</dcterms:created>
  <dcterms:modified xsi:type="dcterms:W3CDTF">2015-06-24T14:33:00Z</dcterms:modified>
</cp:coreProperties>
</file>