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098C" w14:textId="77777777" w:rsidR="002D50AD" w:rsidRPr="00335B02" w:rsidRDefault="00D07127" w:rsidP="00335B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w:drawing>
          <wp:inline distT="0" distB="0" distL="0" distR="0" wp14:anchorId="7A6CBC57" wp14:editId="38825CB4">
            <wp:extent cx="1332000" cy="12096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2C0B" wp14:editId="1F45AD37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205A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B2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23FE205A" w14:textId="77777777" w:rsidR="00F216E5" w:rsidRPr="00335B02" w:rsidRDefault="00F216E5" w:rsidP="003C23A4">
                      <w:pPr>
                        <w:rPr>
                          <w:b/>
                          <w:sz w:val="48"/>
                          <w:szCs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rFonts w:ascii="Arial" w:hAnsi="Arial"/>
                        </w:rPr>
                        <w:t xml:space="preserve">Tisková zpráva</w:t>
                      </w:r>
                    </w:p>
                  </w:txbxContent>
                </v:textbox>
              </v:shape>
            </w:pict>
          </mc:Fallback>
        </mc:AlternateContent>
      </w:r>
    </w:p>
    <w:p w14:paraId="0F0431C1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Kontaktní osoba pro dotazy: Stefan Horst +49 6027 509-106</w:t>
      </w:r>
    </w:p>
    <w:p w14:paraId="2EF57030" w14:textId="77777777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18DDA853" w14:textId="77777777" w:rsidR="00745989" w:rsidRDefault="00267ABE" w:rsidP="000D73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Christopher Matalou přebírá pozici CFO </w:t>
      </w:r>
    </w:p>
    <w:p w14:paraId="0A8F2530" w14:textId="77777777" w:rsidR="00267ABE" w:rsidRDefault="00267ABE" w:rsidP="000D739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ve společnosti UTA </w:t>
      </w:r>
    </w:p>
    <w:p w14:paraId="30925C49" w14:textId="77777777" w:rsidR="00FE08A0" w:rsidRDefault="00FE08A0" w:rsidP="00FE08A0">
      <w:pPr>
        <w:rPr>
          <w:rFonts w:ascii="Arial" w:hAnsi="Arial" w:cs="Arial"/>
          <w:b/>
          <w:sz w:val="20"/>
          <w:szCs w:val="20"/>
          <w:lang w:val="de-DE"/>
        </w:rPr>
      </w:pPr>
    </w:p>
    <w:p w14:paraId="79EB18AF" w14:textId="77777777" w:rsidR="00FE08A0" w:rsidRPr="00FE08A0" w:rsidRDefault="00FE08A0" w:rsidP="00986C00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4B1EEC4E" w14:textId="2B15B773" w:rsidR="00166013" w:rsidRDefault="0051147F" w:rsidP="002F6D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Kleinostheim </w:t>
      </w:r>
      <w:r w:rsidRPr="00AF7296">
        <w:rPr>
          <w:rFonts w:ascii="Arial" w:hAnsi="Arial"/>
          <w:b/>
          <w:sz w:val="22"/>
          <w:szCs w:val="22"/>
        </w:rPr>
        <w:t xml:space="preserve">– </w:t>
      </w:r>
      <w:r w:rsidR="00AF7296" w:rsidRPr="00AF7296">
        <w:rPr>
          <w:rFonts w:ascii="Arial" w:hAnsi="Arial"/>
          <w:b/>
          <w:sz w:val="22"/>
          <w:szCs w:val="22"/>
        </w:rPr>
        <w:t>20</w:t>
      </w:r>
      <w:r w:rsidRPr="00AF7296">
        <w:rPr>
          <w:rFonts w:ascii="Arial" w:hAnsi="Arial"/>
          <w:b/>
          <w:sz w:val="22"/>
          <w:szCs w:val="22"/>
        </w:rPr>
        <w:t xml:space="preserve">. září </w:t>
      </w:r>
      <w:r>
        <w:rPr>
          <w:rFonts w:ascii="Arial" w:hAnsi="Arial"/>
          <w:b/>
          <w:sz w:val="22"/>
          <w:szCs w:val="22"/>
        </w:rPr>
        <w:t>2018. Christopher Matalou je od 1. září novým finančním ředitelem (CFO) společnosti UNION TANK Eckstein GmbH &amp; Co. KG (UTA). V této funkci bude dále podporovat digitalizaci a internacionalizaci divize financí. Jako člen výkonného výboru je přímo odpovědný generálnímu řediteli (CEO) Volkeru Huberovi. Dosavadní CFO Robert Nürnberger přechází po třech letech do centrální vedoucí pozice v divizi Fleet &amp; Mobility mateřského koncernu Edenred. Zde účinně podpoří Antoina Dumurgiera (vrchní ředitel, Fleet and Mobility Solutions) a Patricka Bataillarda (výkonný místopředseda, finance) v oblasti M&amp;A i při optimalizaci výkonů a strategických studiích.</w:t>
      </w:r>
    </w:p>
    <w:p w14:paraId="7C5C5A8D" w14:textId="77777777" w:rsidR="00166013" w:rsidRDefault="00166013" w:rsidP="002F6DEC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E0ADAD7" w14:textId="52FB098E" w:rsidR="00E17E91" w:rsidRPr="000B63ED" w:rsidRDefault="0051147F" w:rsidP="000B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Než přišel Christopher Matalou do společnosti UTA, pracoval několik let pro Edenred a zaujímal tam různé pozice. Po studiu na Neoma Business School nastoupil nejprve roku 2003 v podnikovém poradenství Deloitte, pak přešel roku 2005 jako interní supervizor auditu do společnosti Edenred. Tam byl již o tři roky později jmenován finančním kontrolorem skupiny pro severní a východní Evropu. Poté, co roku 2010 povýšil na CFO v Německu, uzavřel roku 2016 svá studia jako Executive MBA na ESCP Europe, a současně s tím rozšířil svou oblast působnosti na Rakousko. Od roku 2017 byl jako finanční kontrolor odpovědný za hispánskou a severoamerickou ekonomickou oblast. </w:t>
      </w:r>
    </w:p>
    <w:p w14:paraId="017A619F" w14:textId="77777777" w:rsidR="000B63ED" w:rsidRDefault="000B63ED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</w:rPr>
      </w:pPr>
      <w:r>
        <w:br w:type="page"/>
      </w:r>
    </w:p>
    <w:p w14:paraId="4EFFB972" w14:textId="77777777" w:rsidR="00E17E91" w:rsidRDefault="00E17E91" w:rsidP="00E17E91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/>
          <w:b/>
          <w:bCs/>
          <w:i/>
          <w:sz w:val="18"/>
          <w:szCs w:val="18"/>
        </w:rPr>
        <w:lastRenderedPageBreak/>
        <w:t xml:space="preserve">O společnosti UNION TANK Eckstein </w:t>
      </w:r>
    </w:p>
    <w:p w14:paraId="437A3C75" w14:textId="77777777" w:rsidR="00E17E91" w:rsidRDefault="00E17E91" w:rsidP="00E17E91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 xml:space="preserve">Společnost UNION TANK Eckstein GmbH &amp; Co. KG (UTA) patří k předním poskytovatelům tankovacích a servisních karet v Evropě. Prostřednictvím systému karet UTA mohou firemní zákazníci nezávisle a bezhotovostně tankovat na více než 59 000 akceptačních stanicích ve 40 evropských zemích a využívat další služby na cestách. Patří k nim mimo jiné vyúčtování mýtného, servisů, služby asistence při nehodách a odtahové služby a rovněž vracení DPH a spotřební daně. Většinovým vlastníkem firmy, kterou v roce 1963 založil Heinrich Eckstein, je společnost Edenred SA (83 procent). Společnost Edenred ovládá celosvětový trh v oblasti platebních služeb pro firmy, zaměstnavatele a obchodní partnery. V roce 2017 byl vytvořen objem obchodu více než 26 miliard eur, z toho 78 % prostřednictvím digitálních formátů. Služby společnosti Edenred tvoří jedinečnou síť pro 44 milionů zaměstnanců, 770 000 podniků a veřejných institucí, jakož i 1,5 milionů obchodních partnerů. Rodina Eckstein má 17procentní podíl ve společnosti UTA. Společnost UTA získala renomovanou cenu za image odborného časopisu VerkehrsRundschau v kategorii „Tankovací karty“, která se uděluje každé dva roky na základě nezávislé studie trhu prováděné Institutem pro výzkum trhu Kleffmann. </w:t>
      </w:r>
      <w:hyperlink r:id="rId9" w:history="1">
        <w:r>
          <w:rPr>
            <w:rStyle w:val="Hyperlink"/>
            <w:rFonts w:ascii="Arial" w:hAnsi="Arial"/>
            <w:bCs/>
            <w:i/>
            <w:sz w:val="18"/>
            <w:szCs w:val="18"/>
          </w:rPr>
          <w:t>www.uta.com</w:t>
        </w:r>
      </w:hyperlink>
      <w:r>
        <w:rPr>
          <w:rFonts w:ascii="Arial" w:hAnsi="Arial"/>
          <w:bCs/>
          <w:i/>
          <w:sz w:val="18"/>
          <w:szCs w:val="18"/>
        </w:rPr>
        <w:t xml:space="preserve"> </w:t>
      </w:r>
    </w:p>
    <w:p w14:paraId="71CDB9F8" w14:textId="77777777" w:rsidR="0048571C" w:rsidRDefault="0048571C" w:rsidP="0048571C">
      <w:pPr>
        <w:rPr>
          <w:rFonts w:ascii="Arial" w:hAnsi="Arial" w:cs="Arial"/>
          <w:bCs/>
          <w:sz w:val="22"/>
          <w:szCs w:val="22"/>
          <w:lang w:val="de-DE"/>
        </w:rPr>
      </w:pPr>
    </w:p>
    <w:p w14:paraId="7B2B7A6F" w14:textId="77777777" w:rsidR="00AF7296" w:rsidRPr="00A41D02" w:rsidRDefault="00AF7296" w:rsidP="0048571C">
      <w:pPr>
        <w:rPr>
          <w:rFonts w:ascii="Arial" w:hAnsi="Arial" w:cs="Arial"/>
          <w:color w:val="0D0D0D"/>
          <w:sz w:val="20"/>
          <w:lang w:val="de-DE"/>
        </w:rPr>
      </w:pPr>
      <w:bookmarkStart w:id="0" w:name="_GoBack"/>
      <w:bookmarkEnd w:id="0"/>
    </w:p>
    <w:p w14:paraId="7C64636A" w14:textId="77777777" w:rsidR="0048571C" w:rsidRPr="00A41D02" w:rsidRDefault="0048571C" w:rsidP="0048571C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Vytištění zdarma, doklad na vyžádání.</w:t>
      </w:r>
    </w:p>
    <w:p w14:paraId="3246D152" w14:textId="77777777" w:rsidR="0048571C" w:rsidRDefault="0048571C" w:rsidP="004857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UNION TANK Eckstein GmbH &amp; Co. KG, Stefan Horst, Head of Marketing</w:t>
      </w:r>
    </w:p>
    <w:p w14:paraId="61D8FB59" w14:textId="77777777" w:rsidR="0048571C" w:rsidRPr="00A41D02" w:rsidRDefault="0048571C" w:rsidP="0048571C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Heinrich-Eckstein-Straße 1, D-63801 Kleinostheim/Main, Telefon: +49 6027 509-106</w:t>
      </w:r>
    </w:p>
    <w:p w14:paraId="5C2F66E3" w14:textId="77777777" w:rsidR="0048571C" w:rsidRPr="00335B02" w:rsidRDefault="0048571C" w:rsidP="0048571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</w:rPr>
        <w:t>E-mail: stefan.horst@uta.com</w:t>
      </w:r>
    </w:p>
    <w:p w14:paraId="218AFF56" w14:textId="77777777" w:rsidR="00986C00" w:rsidRDefault="00986C00" w:rsidP="00D63628">
      <w:pPr>
        <w:rPr>
          <w:rFonts w:ascii="Arial" w:hAnsi="Arial" w:cs="Arial"/>
          <w:sz w:val="20"/>
          <w:lang w:val="de-DE"/>
        </w:rPr>
      </w:pPr>
    </w:p>
    <w:p w14:paraId="6C725D28" w14:textId="77777777" w:rsidR="00986C00" w:rsidRPr="00335B02" w:rsidRDefault="00986C00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986C00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2B79" w14:textId="77777777" w:rsidR="00B726E2" w:rsidRDefault="00B726E2" w:rsidP="00EE423C">
      <w:r>
        <w:separator/>
      </w:r>
    </w:p>
  </w:endnote>
  <w:endnote w:type="continuationSeparator" w:id="0">
    <w:p w14:paraId="4FDA450F" w14:textId="77777777" w:rsidR="00B726E2" w:rsidRDefault="00B726E2" w:rsidP="00E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2207" w14:textId="77777777" w:rsidR="00B726E2" w:rsidRDefault="00B726E2" w:rsidP="00EE423C">
      <w:r>
        <w:separator/>
      </w:r>
    </w:p>
  </w:footnote>
  <w:footnote w:type="continuationSeparator" w:id="0">
    <w:p w14:paraId="75DEECC8" w14:textId="77777777" w:rsidR="00B726E2" w:rsidRDefault="00B726E2" w:rsidP="00EE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40BD"/>
    <w:rsid w:val="000047A8"/>
    <w:rsid w:val="000060EF"/>
    <w:rsid w:val="00010E7A"/>
    <w:rsid w:val="000148DA"/>
    <w:rsid w:val="00020ABE"/>
    <w:rsid w:val="0003601A"/>
    <w:rsid w:val="00050B16"/>
    <w:rsid w:val="00054507"/>
    <w:rsid w:val="0006293E"/>
    <w:rsid w:val="00086A3D"/>
    <w:rsid w:val="00097D16"/>
    <w:rsid w:val="000A2923"/>
    <w:rsid w:val="000A4722"/>
    <w:rsid w:val="000B474D"/>
    <w:rsid w:val="000B63ED"/>
    <w:rsid w:val="000D7397"/>
    <w:rsid w:val="000E66D7"/>
    <w:rsid w:val="000F0CF7"/>
    <w:rsid w:val="000F5A1E"/>
    <w:rsid w:val="00101E35"/>
    <w:rsid w:val="00104435"/>
    <w:rsid w:val="001058A9"/>
    <w:rsid w:val="00115975"/>
    <w:rsid w:val="00121A52"/>
    <w:rsid w:val="001514F2"/>
    <w:rsid w:val="00151CD0"/>
    <w:rsid w:val="001534B7"/>
    <w:rsid w:val="00161BBF"/>
    <w:rsid w:val="00163057"/>
    <w:rsid w:val="00166013"/>
    <w:rsid w:val="00183F2B"/>
    <w:rsid w:val="00186167"/>
    <w:rsid w:val="001A5BB6"/>
    <w:rsid w:val="001A5C78"/>
    <w:rsid w:val="001B5538"/>
    <w:rsid w:val="001C010C"/>
    <w:rsid w:val="001C478C"/>
    <w:rsid w:val="001C6E8B"/>
    <w:rsid w:val="001D1752"/>
    <w:rsid w:val="001E0879"/>
    <w:rsid w:val="00212ED9"/>
    <w:rsid w:val="00214320"/>
    <w:rsid w:val="002301C5"/>
    <w:rsid w:val="00231938"/>
    <w:rsid w:val="0024193C"/>
    <w:rsid w:val="00254054"/>
    <w:rsid w:val="00255E77"/>
    <w:rsid w:val="00256BBE"/>
    <w:rsid w:val="0026042E"/>
    <w:rsid w:val="00264567"/>
    <w:rsid w:val="00266081"/>
    <w:rsid w:val="00267ABE"/>
    <w:rsid w:val="00277B36"/>
    <w:rsid w:val="00282D86"/>
    <w:rsid w:val="00295313"/>
    <w:rsid w:val="00296985"/>
    <w:rsid w:val="0029723C"/>
    <w:rsid w:val="002C0EEC"/>
    <w:rsid w:val="002C2DE5"/>
    <w:rsid w:val="002C4DC7"/>
    <w:rsid w:val="002D50AD"/>
    <w:rsid w:val="002E10B2"/>
    <w:rsid w:val="002E26F9"/>
    <w:rsid w:val="002F6DEC"/>
    <w:rsid w:val="003118D8"/>
    <w:rsid w:val="00313517"/>
    <w:rsid w:val="00315C5C"/>
    <w:rsid w:val="00316878"/>
    <w:rsid w:val="0033044E"/>
    <w:rsid w:val="00332C09"/>
    <w:rsid w:val="00335B02"/>
    <w:rsid w:val="00337920"/>
    <w:rsid w:val="0035246C"/>
    <w:rsid w:val="0035332C"/>
    <w:rsid w:val="00354697"/>
    <w:rsid w:val="00365218"/>
    <w:rsid w:val="00367BE7"/>
    <w:rsid w:val="00371522"/>
    <w:rsid w:val="00375B89"/>
    <w:rsid w:val="003807F7"/>
    <w:rsid w:val="00387A0A"/>
    <w:rsid w:val="00397B7A"/>
    <w:rsid w:val="003A0ED0"/>
    <w:rsid w:val="003A2FF6"/>
    <w:rsid w:val="003C23A4"/>
    <w:rsid w:val="003D268C"/>
    <w:rsid w:val="003D2FB9"/>
    <w:rsid w:val="003D557B"/>
    <w:rsid w:val="003D6D15"/>
    <w:rsid w:val="003E4F1C"/>
    <w:rsid w:val="003E5D35"/>
    <w:rsid w:val="003F03CC"/>
    <w:rsid w:val="003F6FFA"/>
    <w:rsid w:val="00403633"/>
    <w:rsid w:val="00413EA1"/>
    <w:rsid w:val="00423081"/>
    <w:rsid w:val="00423F4A"/>
    <w:rsid w:val="004363D1"/>
    <w:rsid w:val="00440CA8"/>
    <w:rsid w:val="00446134"/>
    <w:rsid w:val="004525C5"/>
    <w:rsid w:val="0045690C"/>
    <w:rsid w:val="004626A6"/>
    <w:rsid w:val="00463619"/>
    <w:rsid w:val="0046439A"/>
    <w:rsid w:val="0047405F"/>
    <w:rsid w:val="0048571C"/>
    <w:rsid w:val="00486CC9"/>
    <w:rsid w:val="004900F5"/>
    <w:rsid w:val="00491EDD"/>
    <w:rsid w:val="00494267"/>
    <w:rsid w:val="004A3EFA"/>
    <w:rsid w:val="004A58CF"/>
    <w:rsid w:val="004A5A20"/>
    <w:rsid w:val="004B3703"/>
    <w:rsid w:val="004B54C0"/>
    <w:rsid w:val="004B732B"/>
    <w:rsid w:val="004C0805"/>
    <w:rsid w:val="004C1E51"/>
    <w:rsid w:val="004C4007"/>
    <w:rsid w:val="004C437D"/>
    <w:rsid w:val="004C46C0"/>
    <w:rsid w:val="004C4976"/>
    <w:rsid w:val="004C56B8"/>
    <w:rsid w:val="004C6160"/>
    <w:rsid w:val="004C6B60"/>
    <w:rsid w:val="004D0754"/>
    <w:rsid w:val="004D18E8"/>
    <w:rsid w:val="004E29C2"/>
    <w:rsid w:val="004E7B93"/>
    <w:rsid w:val="004F3664"/>
    <w:rsid w:val="004F5AB0"/>
    <w:rsid w:val="004F5F30"/>
    <w:rsid w:val="004F6BFF"/>
    <w:rsid w:val="0051147F"/>
    <w:rsid w:val="00512648"/>
    <w:rsid w:val="0052449F"/>
    <w:rsid w:val="0053595D"/>
    <w:rsid w:val="00536B06"/>
    <w:rsid w:val="005446CD"/>
    <w:rsid w:val="005472AA"/>
    <w:rsid w:val="0055163E"/>
    <w:rsid w:val="00553FFD"/>
    <w:rsid w:val="00554023"/>
    <w:rsid w:val="00560F78"/>
    <w:rsid w:val="005837E7"/>
    <w:rsid w:val="0058605B"/>
    <w:rsid w:val="00594E10"/>
    <w:rsid w:val="005A2010"/>
    <w:rsid w:val="005A3570"/>
    <w:rsid w:val="005A5083"/>
    <w:rsid w:val="005A7129"/>
    <w:rsid w:val="005C09CE"/>
    <w:rsid w:val="005C7CAA"/>
    <w:rsid w:val="005E0D79"/>
    <w:rsid w:val="005E6C78"/>
    <w:rsid w:val="00602B28"/>
    <w:rsid w:val="00604CF3"/>
    <w:rsid w:val="00606AF4"/>
    <w:rsid w:val="00610F07"/>
    <w:rsid w:val="00613B5D"/>
    <w:rsid w:val="00616CE1"/>
    <w:rsid w:val="006319B7"/>
    <w:rsid w:val="00635A25"/>
    <w:rsid w:val="00656204"/>
    <w:rsid w:val="00657E6B"/>
    <w:rsid w:val="0066398A"/>
    <w:rsid w:val="00665AA1"/>
    <w:rsid w:val="00670B40"/>
    <w:rsid w:val="00673736"/>
    <w:rsid w:val="00673D00"/>
    <w:rsid w:val="00674C7C"/>
    <w:rsid w:val="006776A2"/>
    <w:rsid w:val="00682B0F"/>
    <w:rsid w:val="00682C65"/>
    <w:rsid w:val="00682EF2"/>
    <w:rsid w:val="0069130E"/>
    <w:rsid w:val="006976D7"/>
    <w:rsid w:val="006A199B"/>
    <w:rsid w:val="006A1BC5"/>
    <w:rsid w:val="006A1F33"/>
    <w:rsid w:val="006A4580"/>
    <w:rsid w:val="006B130B"/>
    <w:rsid w:val="006B44C9"/>
    <w:rsid w:val="006B6E8E"/>
    <w:rsid w:val="006C04D6"/>
    <w:rsid w:val="006C1598"/>
    <w:rsid w:val="006C3997"/>
    <w:rsid w:val="006C4EB9"/>
    <w:rsid w:val="006C776D"/>
    <w:rsid w:val="006D077C"/>
    <w:rsid w:val="006D197A"/>
    <w:rsid w:val="006F357E"/>
    <w:rsid w:val="006F6FB2"/>
    <w:rsid w:val="006F74EF"/>
    <w:rsid w:val="0070381C"/>
    <w:rsid w:val="00721A6F"/>
    <w:rsid w:val="00740AD8"/>
    <w:rsid w:val="00741102"/>
    <w:rsid w:val="00745141"/>
    <w:rsid w:val="00745989"/>
    <w:rsid w:val="007473C0"/>
    <w:rsid w:val="007541F7"/>
    <w:rsid w:val="00757EC5"/>
    <w:rsid w:val="00763CAD"/>
    <w:rsid w:val="007646ED"/>
    <w:rsid w:val="007707D0"/>
    <w:rsid w:val="007720EE"/>
    <w:rsid w:val="00774E7B"/>
    <w:rsid w:val="00792D46"/>
    <w:rsid w:val="00795588"/>
    <w:rsid w:val="007A02D7"/>
    <w:rsid w:val="007A388E"/>
    <w:rsid w:val="007B432F"/>
    <w:rsid w:val="007B45B6"/>
    <w:rsid w:val="007B6D72"/>
    <w:rsid w:val="007C4892"/>
    <w:rsid w:val="007C6C06"/>
    <w:rsid w:val="007C740D"/>
    <w:rsid w:val="007D73A3"/>
    <w:rsid w:val="007D73DE"/>
    <w:rsid w:val="007E1033"/>
    <w:rsid w:val="007F0A4D"/>
    <w:rsid w:val="007F4515"/>
    <w:rsid w:val="00804CE6"/>
    <w:rsid w:val="00811AA3"/>
    <w:rsid w:val="008130D6"/>
    <w:rsid w:val="00815A64"/>
    <w:rsid w:val="008175A3"/>
    <w:rsid w:val="00823103"/>
    <w:rsid w:val="008251B2"/>
    <w:rsid w:val="00827144"/>
    <w:rsid w:val="00827C4B"/>
    <w:rsid w:val="00830740"/>
    <w:rsid w:val="00845A90"/>
    <w:rsid w:val="00854316"/>
    <w:rsid w:val="00857946"/>
    <w:rsid w:val="00895061"/>
    <w:rsid w:val="008A0D40"/>
    <w:rsid w:val="008A2043"/>
    <w:rsid w:val="008A7158"/>
    <w:rsid w:val="008A753A"/>
    <w:rsid w:val="008A7F55"/>
    <w:rsid w:val="008B0E6A"/>
    <w:rsid w:val="008B1E1B"/>
    <w:rsid w:val="008B44F9"/>
    <w:rsid w:val="008B7444"/>
    <w:rsid w:val="008B7A4E"/>
    <w:rsid w:val="008C605B"/>
    <w:rsid w:val="008D236E"/>
    <w:rsid w:val="008E30BC"/>
    <w:rsid w:val="008E3B3F"/>
    <w:rsid w:val="008E6F89"/>
    <w:rsid w:val="008E7E87"/>
    <w:rsid w:val="008F43F6"/>
    <w:rsid w:val="008F630B"/>
    <w:rsid w:val="00900CED"/>
    <w:rsid w:val="00901AAD"/>
    <w:rsid w:val="009067DA"/>
    <w:rsid w:val="00912256"/>
    <w:rsid w:val="0092518D"/>
    <w:rsid w:val="00931F3F"/>
    <w:rsid w:val="009320DC"/>
    <w:rsid w:val="00934137"/>
    <w:rsid w:val="00934469"/>
    <w:rsid w:val="00937494"/>
    <w:rsid w:val="00946D09"/>
    <w:rsid w:val="009541C0"/>
    <w:rsid w:val="00954E20"/>
    <w:rsid w:val="00956DE0"/>
    <w:rsid w:val="009572DF"/>
    <w:rsid w:val="009624CB"/>
    <w:rsid w:val="009725B0"/>
    <w:rsid w:val="00973345"/>
    <w:rsid w:val="00977110"/>
    <w:rsid w:val="00977CE7"/>
    <w:rsid w:val="009820A2"/>
    <w:rsid w:val="00986C00"/>
    <w:rsid w:val="009A2AC4"/>
    <w:rsid w:val="009A63F7"/>
    <w:rsid w:val="009C0C4F"/>
    <w:rsid w:val="009C103C"/>
    <w:rsid w:val="009C3816"/>
    <w:rsid w:val="009C531C"/>
    <w:rsid w:val="009D4D7E"/>
    <w:rsid w:val="009E0AAB"/>
    <w:rsid w:val="009F00F0"/>
    <w:rsid w:val="009F5771"/>
    <w:rsid w:val="00A03916"/>
    <w:rsid w:val="00A06567"/>
    <w:rsid w:val="00A07B2C"/>
    <w:rsid w:val="00A216B0"/>
    <w:rsid w:val="00A23FAE"/>
    <w:rsid w:val="00A24DBA"/>
    <w:rsid w:val="00A405FF"/>
    <w:rsid w:val="00A40C80"/>
    <w:rsid w:val="00A41B6A"/>
    <w:rsid w:val="00A41D02"/>
    <w:rsid w:val="00A507BB"/>
    <w:rsid w:val="00A61581"/>
    <w:rsid w:val="00A6213E"/>
    <w:rsid w:val="00A65EDF"/>
    <w:rsid w:val="00A747E5"/>
    <w:rsid w:val="00A754D8"/>
    <w:rsid w:val="00A831B3"/>
    <w:rsid w:val="00A85025"/>
    <w:rsid w:val="00AB7AF4"/>
    <w:rsid w:val="00AC0314"/>
    <w:rsid w:val="00AC7AC7"/>
    <w:rsid w:val="00AD2264"/>
    <w:rsid w:val="00AD568F"/>
    <w:rsid w:val="00AE3FCA"/>
    <w:rsid w:val="00AE51F0"/>
    <w:rsid w:val="00AE605B"/>
    <w:rsid w:val="00AE7B62"/>
    <w:rsid w:val="00AF2D5C"/>
    <w:rsid w:val="00AF54DA"/>
    <w:rsid w:val="00AF5E87"/>
    <w:rsid w:val="00AF7296"/>
    <w:rsid w:val="00B03C20"/>
    <w:rsid w:val="00B132D6"/>
    <w:rsid w:val="00B164D4"/>
    <w:rsid w:val="00B17DAF"/>
    <w:rsid w:val="00B405D4"/>
    <w:rsid w:val="00B42484"/>
    <w:rsid w:val="00B432BA"/>
    <w:rsid w:val="00B52DB0"/>
    <w:rsid w:val="00B705EF"/>
    <w:rsid w:val="00B726E2"/>
    <w:rsid w:val="00B77045"/>
    <w:rsid w:val="00B80C2B"/>
    <w:rsid w:val="00B963A6"/>
    <w:rsid w:val="00BA5FE5"/>
    <w:rsid w:val="00BA7A2D"/>
    <w:rsid w:val="00BB259C"/>
    <w:rsid w:val="00BC1CF3"/>
    <w:rsid w:val="00BC289C"/>
    <w:rsid w:val="00BC7FBC"/>
    <w:rsid w:val="00BE2F6F"/>
    <w:rsid w:val="00BE4091"/>
    <w:rsid w:val="00BE7511"/>
    <w:rsid w:val="00BF7230"/>
    <w:rsid w:val="00C05DBE"/>
    <w:rsid w:val="00C22A36"/>
    <w:rsid w:val="00C31DB2"/>
    <w:rsid w:val="00C32934"/>
    <w:rsid w:val="00C36A24"/>
    <w:rsid w:val="00C40136"/>
    <w:rsid w:val="00C44A99"/>
    <w:rsid w:val="00C45948"/>
    <w:rsid w:val="00C5158C"/>
    <w:rsid w:val="00C70FB8"/>
    <w:rsid w:val="00C73828"/>
    <w:rsid w:val="00C8139C"/>
    <w:rsid w:val="00C924CA"/>
    <w:rsid w:val="00CA092E"/>
    <w:rsid w:val="00CA6438"/>
    <w:rsid w:val="00CA6A0A"/>
    <w:rsid w:val="00CB0E3E"/>
    <w:rsid w:val="00CC259E"/>
    <w:rsid w:val="00CC6D42"/>
    <w:rsid w:val="00CD4FBD"/>
    <w:rsid w:val="00CD7094"/>
    <w:rsid w:val="00CE3D96"/>
    <w:rsid w:val="00CE5D1E"/>
    <w:rsid w:val="00CE6572"/>
    <w:rsid w:val="00CE6E81"/>
    <w:rsid w:val="00CF2EC1"/>
    <w:rsid w:val="00CF54A5"/>
    <w:rsid w:val="00CF565C"/>
    <w:rsid w:val="00CF7771"/>
    <w:rsid w:val="00CF7E36"/>
    <w:rsid w:val="00D0567D"/>
    <w:rsid w:val="00D07127"/>
    <w:rsid w:val="00D1389A"/>
    <w:rsid w:val="00D21729"/>
    <w:rsid w:val="00D37915"/>
    <w:rsid w:val="00D43383"/>
    <w:rsid w:val="00D44263"/>
    <w:rsid w:val="00D63566"/>
    <w:rsid w:val="00D63628"/>
    <w:rsid w:val="00D648A9"/>
    <w:rsid w:val="00D75DA3"/>
    <w:rsid w:val="00D76EE1"/>
    <w:rsid w:val="00D8140E"/>
    <w:rsid w:val="00D82BFC"/>
    <w:rsid w:val="00D91EF1"/>
    <w:rsid w:val="00D97682"/>
    <w:rsid w:val="00DA5E03"/>
    <w:rsid w:val="00DA664D"/>
    <w:rsid w:val="00DA6CB9"/>
    <w:rsid w:val="00DB3BB9"/>
    <w:rsid w:val="00DD43D7"/>
    <w:rsid w:val="00DE122D"/>
    <w:rsid w:val="00DF0EAE"/>
    <w:rsid w:val="00DF248B"/>
    <w:rsid w:val="00DF2917"/>
    <w:rsid w:val="00DF3AC7"/>
    <w:rsid w:val="00DF459B"/>
    <w:rsid w:val="00DF6E6E"/>
    <w:rsid w:val="00E129A4"/>
    <w:rsid w:val="00E17E91"/>
    <w:rsid w:val="00E273D0"/>
    <w:rsid w:val="00E36FB4"/>
    <w:rsid w:val="00E432E8"/>
    <w:rsid w:val="00E44AA4"/>
    <w:rsid w:val="00E4548A"/>
    <w:rsid w:val="00E47135"/>
    <w:rsid w:val="00E5279A"/>
    <w:rsid w:val="00E80292"/>
    <w:rsid w:val="00E83789"/>
    <w:rsid w:val="00E83B2E"/>
    <w:rsid w:val="00E90721"/>
    <w:rsid w:val="00E91802"/>
    <w:rsid w:val="00E943C4"/>
    <w:rsid w:val="00EA1CD6"/>
    <w:rsid w:val="00EA628F"/>
    <w:rsid w:val="00EA7C0A"/>
    <w:rsid w:val="00EB53AB"/>
    <w:rsid w:val="00EB5BF8"/>
    <w:rsid w:val="00EB78B8"/>
    <w:rsid w:val="00EC3B24"/>
    <w:rsid w:val="00ED532D"/>
    <w:rsid w:val="00ED6490"/>
    <w:rsid w:val="00EE025E"/>
    <w:rsid w:val="00EE423C"/>
    <w:rsid w:val="00EE6275"/>
    <w:rsid w:val="00EE7E6B"/>
    <w:rsid w:val="00F0599A"/>
    <w:rsid w:val="00F14985"/>
    <w:rsid w:val="00F216E5"/>
    <w:rsid w:val="00F22CD4"/>
    <w:rsid w:val="00F343E0"/>
    <w:rsid w:val="00F44988"/>
    <w:rsid w:val="00F5071F"/>
    <w:rsid w:val="00F524CD"/>
    <w:rsid w:val="00F543B1"/>
    <w:rsid w:val="00F600CE"/>
    <w:rsid w:val="00F64A46"/>
    <w:rsid w:val="00F66216"/>
    <w:rsid w:val="00F74B97"/>
    <w:rsid w:val="00F7793F"/>
    <w:rsid w:val="00F82BAD"/>
    <w:rsid w:val="00F83C03"/>
    <w:rsid w:val="00F8454B"/>
    <w:rsid w:val="00F85128"/>
    <w:rsid w:val="00F93A5F"/>
    <w:rsid w:val="00F97CE9"/>
    <w:rsid w:val="00FB4DF8"/>
    <w:rsid w:val="00FC1FDF"/>
    <w:rsid w:val="00FC59DC"/>
    <w:rsid w:val="00FC62F1"/>
    <w:rsid w:val="00FD471E"/>
    <w:rsid w:val="00FE08A0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8FD7E"/>
  <w15:docId w15:val="{CE4B5A66-B124-4C34-845A-B64590B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71F"/>
    <w:rPr>
      <w:rFonts w:ascii="Calibr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71F"/>
    <w:rPr>
      <w:rFonts w:ascii="Calibri" w:hAnsi="Calibri" w:cs="Consolas"/>
      <w:szCs w:val="21"/>
      <w:lang w:val="cs-CZ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423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3"/>
    <w:rsid w:val="00EE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7A7E-17DB-441E-A142-23F5649F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4</cp:revision>
  <cp:lastPrinted>2018-07-26T09:34:00Z</cp:lastPrinted>
  <dcterms:created xsi:type="dcterms:W3CDTF">2018-09-10T08:47:00Z</dcterms:created>
  <dcterms:modified xsi:type="dcterms:W3CDTF">2018-09-20T08:11:00Z</dcterms:modified>
</cp:coreProperties>
</file>