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4FC94" w14:textId="5D1524B8" w:rsidR="002D50AD" w:rsidRPr="00335B02" w:rsidRDefault="003C23A4" w:rsidP="00335B02">
      <w:pPr>
        <w:jc w:val="right"/>
        <w:rPr>
          <w:rFonts w:ascii="Arial" w:hAnsi="Arial" w:cs="Arial"/>
          <w:sz w:val="20"/>
          <w:szCs w:val="20"/>
        </w:rPr>
      </w:pPr>
      <w:r w:rsidRPr="0029723C">
        <w:rPr>
          <w:rFonts w:ascii="Arial" w:hAnsi="Arial"/>
          <w:b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D1594" wp14:editId="1C31A563">
                <wp:simplePos x="0" y="0"/>
                <wp:positionH relativeFrom="column">
                  <wp:posOffset>-53340</wp:posOffset>
                </wp:positionH>
                <wp:positionV relativeFrom="paragraph">
                  <wp:posOffset>631190</wp:posOffset>
                </wp:positionV>
                <wp:extent cx="3657600" cy="801370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5738A" w14:textId="77777777" w:rsidR="00F216E5" w:rsidRPr="00335B02" w:rsidRDefault="00F216E5" w:rsidP="003C23A4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</w:rPr>
                              <w:t>Sajtótájékoztató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FD15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49.7pt;width:4in;height:63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" strokecolor="white">
                <v:textbox style="mso-fit-shape-to-text:t">
                  <w:txbxContent>
                    <w:p w14:paraId="01D5738A" w14:textId="77777777" w:rsidR="00F216E5" w:rsidRPr="00335B02" w:rsidRDefault="00F216E5" w:rsidP="003C23A4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  <w:szCs w:val="48"/>
                        </w:rPr>
                        <w:t>Sajtótájékoztató</w:t>
                      </w:r>
                    </w:p>
                  </w:txbxContent>
                </v:textbox>
              </v:shape>
            </w:pict>
          </mc:Fallback>
        </mc:AlternateContent>
      </w:r>
      <w:r w:rsidR="00015FAB">
        <w:rPr>
          <w:noProof/>
          <w:lang w:val="de-DE" w:eastAsia="de-DE"/>
        </w:rPr>
        <w:drawing>
          <wp:inline distT="0" distB="0" distL="0" distR="0" wp14:anchorId="361D4698" wp14:editId="0ACC5CEA">
            <wp:extent cx="1424940" cy="1212215"/>
            <wp:effectExtent l="0" t="0" r="3810" b="6985"/>
            <wp:docPr id="1" name="Grafik 1" descr="http://www.uta.de/publicity/uta/_internet.nsf/0/9C78121A80C28B43C12577EB004E22FF/$FILE/UTA_Logo_pur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ta.de/publicity/uta/_internet.nsf/0/9C78121A80C28B43C12577EB004E22FF/$FILE/UTA_Logo_pur_klein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A8D8A" w14:textId="77777777" w:rsidR="005E6C78" w:rsidRPr="00335B02" w:rsidRDefault="00335B02" w:rsidP="005E6C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Kapcsolattartó személy kérdések esetén: Stefan Horst +49 6027 509-106</w:t>
      </w:r>
    </w:p>
    <w:p w14:paraId="78949D74" w14:textId="77777777" w:rsidR="000D7397" w:rsidRPr="00015FAB" w:rsidRDefault="000D7397" w:rsidP="000D7397">
      <w:pPr>
        <w:rPr>
          <w:rFonts w:ascii="Arial" w:hAnsi="Arial" w:cs="Arial"/>
          <w:b/>
          <w:sz w:val="36"/>
          <w:szCs w:val="36"/>
        </w:rPr>
      </w:pPr>
    </w:p>
    <w:p w14:paraId="67905349" w14:textId="77777777" w:rsidR="00EF2901" w:rsidRDefault="00EF2901" w:rsidP="00EF290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Az UTA fokozza a szervizkártyák használatának biztonságát</w:t>
      </w:r>
    </w:p>
    <w:p w14:paraId="26D7F628" w14:textId="77777777" w:rsidR="00EF2901" w:rsidRPr="00015FAB" w:rsidRDefault="00EF2901" w:rsidP="00EF2901">
      <w:pPr>
        <w:rPr>
          <w:rFonts w:ascii="Arial" w:hAnsi="Arial" w:cs="Arial"/>
          <w:sz w:val="20"/>
          <w:szCs w:val="20"/>
        </w:rPr>
      </w:pPr>
    </w:p>
    <w:p w14:paraId="460B1FD1" w14:textId="77777777" w:rsidR="00EF2901" w:rsidRDefault="00EF2901" w:rsidP="00EF2901">
      <w:pPr>
        <w:pStyle w:val="Listenabsatz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/>
          <w:b/>
        </w:rPr>
        <w:t>További funkciók az online ügyfélportálon</w:t>
      </w:r>
    </w:p>
    <w:p w14:paraId="33D0731D" w14:textId="77777777" w:rsidR="00EF2901" w:rsidRDefault="00EF2901" w:rsidP="00EF2901">
      <w:pPr>
        <w:pStyle w:val="Listenabsatz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/>
          <w:b/>
        </w:rPr>
        <w:t>A kártya-korlátozások ügyfél általi kezelése</w:t>
      </w:r>
    </w:p>
    <w:p w14:paraId="5EDCDF5F" w14:textId="77777777" w:rsidR="00EF2901" w:rsidRPr="00132940" w:rsidRDefault="00EF2901" w:rsidP="00EF2901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/>
          <w:b/>
        </w:rPr>
        <w:t>Értesítés a rendelkezésre álló keret kimerítésekor</w:t>
      </w:r>
    </w:p>
    <w:p w14:paraId="5A72366C" w14:textId="77777777" w:rsidR="00EF2901" w:rsidRPr="00015FAB" w:rsidRDefault="00EF2901" w:rsidP="00EF2901">
      <w:pPr>
        <w:pStyle w:val="Listenabsatz"/>
        <w:rPr>
          <w:rFonts w:ascii="Arial" w:hAnsi="Arial" w:cs="Arial"/>
        </w:rPr>
      </w:pPr>
    </w:p>
    <w:p w14:paraId="6A9EB130" w14:textId="07983967" w:rsidR="00EF2901" w:rsidRDefault="00015FAB" w:rsidP="00EF290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Kleinostheim – 7</w:t>
      </w:r>
      <w:r w:rsidR="00EF2901">
        <w:rPr>
          <w:rFonts w:ascii="Arial" w:hAnsi="Arial"/>
          <w:b/>
          <w:sz w:val="22"/>
          <w:szCs w:val="22"/>
        </w:rPr>
        <w:t>. 2017. szeptember Az UNION TANK Eckstein GmbH &amp; Co. KG (UTA) fokozza a szervizkártya használatának biztonságát. Ennek érdekében bővítettük az ügyfeleinknek kizárólag az online ügyfélportálon rendelkezésre álló funkciók körét. Ügyfeleink mostantól online is behatárolhatják az UTA-tankkártya használatát.</w:t>
      </w:r>
    </w:p>
    <w:p w14:paraId="6500641D" w14:textId="77777777" w:rsidR="00EF2901" w:rsidRPr="00015FAB" w:rsidRDefault="00EF2901" w:rsidP="00EF2901">
      <w:pPr>
        <w:jc w:val="both"/>
        <w:rPr>
          <w:rFonts w:ascii="Arial" w:hAnsi="Arial" w:cs="Arial"/>
          <w:sz w:val="22"/>
          <w:szCs w:val="22"/>
        </w:rPr>
      </w:pPr>
    </w:p>
    <w:p w14:paraId="5B0D9908" w14:textId="77777777" w:rsidR="00EF2901" w:rsidRDefault="00EF2901" w:rsidP="00EF29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Ennek során az ügyfél saját igényeihez igazíthatja a szervizkártya használatának különböző paramétereit. Az online ügyfélportálon például meghatározhatja a naponta végrehajtható tranzakciók számát, az egyes tranzakciók összegét, és azt, hogy a kártyát mikor és melyik országban használhatják. A rendelkezésre álló keret aktuális állapota grafikus formában kerül kijelzésre A rendelkezésre álló keret kimerítése esetén az UTA ügyfél e-mailben egy értesítést kap. A beállítások egyes kártyákra, vagy egyidejűleg több UTA kártyára is elvégezhetőek.</w:t>
      </w:r>
    </w:p>
    <w:p w14:paraId="33B4A259" w14:textId="77777777" w:rsidR="00EF2901" w:rsidRPr="00015FAB" w:rsidRDefault="00EF2901" w:rsidP="00EF2901">
      <w:pPr>
        <w:jc w:val="both"/>
        <w:rPr>
          <w:rFonts w:ascii="Arial" w:hAnsi="Arial" w:cs="Arial"/>
          <w:sz w:val="22"/>
          <w:szCs w:val="22"/>
        </w:rPr>
      </w:pPr>
    </w:p>
    <w:p w14:paraId="33C4ED06" w14:textId="77777777" w:rsidR="00EF2901" w:rsidRDefault="00EF2901" w:rsidP="00EF29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„Ezzel a fejlesztéssel azon ügyfeleink kérésének teszünk eleget, akik az alkalmazás nagyobb rugalmasságát és az egyéni igényekhez szabhatóságát kívánják.” - hangsúlyozza Volker Huber, az UTA vezérigazgatója. „Az online bankügyletekhez hasonlóan ezek a limit beállítások itt is bármikor, nagyobb időráfordítás nélkül megváltoztathatók.” Ezért érhető el az UTA online ügyfélportál folyamatosan, a hét minden napján éjjel-nappal.</w:t>
      </w:r>
    </w:p>
    <w:p w14:paraId="24C5DDF7" w14:textId="77777777" w:rsidR="00EF2901" w:rsidRPr="00015FAB" w:rsidRDefault="00EF2901" w:rsidP="00EF2901">
      <w:pPr>
        <w:jc w:val="both"/>
        <w:rPr>
          <w:rFonts w:ascii="Arial" w:hAnsi="Arial" w:cs="Arial"/>
          <w:sz w:val="22"/>
          <w:szCs w:val="22"/>
        </w:rPr>
      </w:pPr>
    </w:p>
    <w:p w14:paraId="45C9811E" w14:textId="3846EF96" w:rsidR="00DF68E2" w:rsidRDefault="00EF2901" w:rsidP="00F524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„Az ügyfél általi limit kezelés rugalmassága lényegesen hozzájárul a tankkártya biztonságának fokozásához és a kockázatok korlátozásához”, mondta Volker Huber. A további védelmi intézkedéseinkhez tartozik az eddig is alkalmazott PIN kód használata, a tranzakció felügyelet, a gyanús tevékenység esetén küldött figyelmeztetés és a kártya azonnali letiltása egy csalási kísérlet észlelésekor.</w:t>
      </w:r>
    </w:p>
    <w:p w14:paraId="5E6B3117" w14:textId="77777777" w:rsidR="00C148E3" w:rsidRDefault="00C148E3">
      <w:pPr>
        <w:spacing w:after="200" w:line="276" w:lineRule="auto"/>
        <w:rPr>
          <w:rFonts w:ascii="Arial" w:hAnsi="Arial" w:cs="Arial"/>
          <w:noProof/>
          <w:sz w:val="22"/>
          <w:szCs w:val="22"/>
        </w:rPr>
      </w:pPr>
      <w:r>
        <w:br w:type="page"/>
      </w:r>
    </w:p>
    <w:p w14:paraId="7CC54CC6" w14:textId="77777777" w:rsidR="00C148E3" w:rsidRPr="00015FAB" w:rsidRDefault="00C148E3" w:rsidP="00A41939">
      <w:pPr>
        <w:spacing w:line="276" w:lineRule="auto"/>
        <w:rPr>
          <w:rFonts w:ascii="Arial" w:hAnsi="Arial" w:cs="Arial"/>
          <w:b/>
          <w:bCs/>
          <w:i/>
          <w:sz w:val="18"/>
          <w:szCs w:val="18"/>
        </w:rPr>
      </w:pPr>
      <w:bookmarkStart w:id="0" w:name="_GoBack"/>
      <w:bookmarkEnd w:id="0"/>
    </w:p>
    <w:p w14:paraId="381F4E21" w14:textId="77777777" w:rsidR="00C148E3" w:rsidRDefault="00C148E3" w:rsidP="00C148E3">
      <w:pPr>
        <w:spacing w:line="276" w:lineRule="auto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/>
          <w:b/>
          <w:bCs/>
          <w:i/>
          <w:sz w:val="18"/>
          <w:szCs w:val="18"/>
        </w:rPr>
        <w:t xml:space="preserve">Az UNION TANK Eckstein cégről </w:t>
      </w:r>
    </w:p>
    <w:p w14:paraId="240507C1" w14:textId="7F896C34" w:rsidR="00C148E3" w:rsidRDefault="00C148E3" w:rsidP="00C148E3">
      <w:pPr>
        <w:spacing w:line="276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/>
          <w:bCs/>
          <w:i/>
          <w:sz w:val="18"/>
          <w:szCs w:val="18"/>
        </w:rPr>
        <w:t xml:space="preserve">Az UNION TANK Eckstein GmbH &amp; Co. KG (UTA) Európában a tankoló- és szervízkártyák vezető szolgáltatói közé tartozik. Az UTA kereskedelmi ügyfelei a kártyarendszer segítségével 40 európai ország több mint 54 000 állomásán készpénzmentesen és a kúthálózattól függetlenül tankolhatnak, valamint útközben további szolgáltatásokat is igénybe vehetnek. Ezekhez tartoznak többek között az autópálya használati díj elszámolása, a javítási szolgáltatások, a mentés és vontatás, valamint a forgalmi és az ásványolajadó visszatérítése. A vállalkozást 1963-ban Heinrich Eckstein alapította és ma az Edenred SA többségi tulajdonában van (51 százalék).  </w:t>
      </w:r>
      <w:r>
        <w:rPr>
          <w:rFonts w:ascii="Arial" w:hAnsi="Arial"/>
          <w:i/>
          <w:sz w:val="18"/>
          <w:szCs w:val="18"/>
        </w:rPr>
        <w:t>Edenred a vállalkozásoknak, munkavállalóknak és üzletfeleknek kínált fizetési szolgáltatásaival a világpiacon vezető helyet foglal el.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Cs/>
          <w:i/>
          <w:sz w:val="18"/>
          <w:szCs w:val="18"/>
        </w:rPr>
        <w:t>Az Eckstein- és van Dedem család részesedése az UTA-ban 34 százalékot tesz ki, további résztulajdonos a Daimler AG (15 százalék).  Az UTA központjának székhelye Kleinostheim/Main. A közel 400 alkalmazottat foglalkoztató UTA csoport mintegy 2,6 milliárd euró éves forgalmat bonyolít le. Az UTA nemrég kapta meg a VerkehrsRundschau szakfolyóirat neves Image-Award díját a „Tankkártyák” kategóriában. Ezt a kitüntetést a Kleffmann piackutató intézet független piacelemzése alapján kétévente ítélik oda. www.uta.com</w:t>
      </w:r>
    </w:p>
    <w:p w14:paraId="6149AE60" w14:textId="77777777" w:rsidR="00C148E3" w:rsidRPr="00A41D02" w:rsidRDefault="00C148E3" w:rsidP="00C148E3">
      <w:pPr>
        <w:rPr>
          <w:rFonts w:ascii="Arial" w:hAnsi="Arial" w:cs="Arial"/>
          <w:color w:val="0D0D0D"/>
          <w:sz w:val="20"/>
          <w:lang w:val="de-DE"/>
        </w:rPr>
      </w:pPr>
    </w:p>
    <w:p w14:paraId="62B37E40" w14:textId="77777777" w:rsidR="00C148E3" w:rsidRPr="00A41D02" w:rsidRDefault="00C148E3" w:rsidP="00C148E3">
      <w:pPr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A levonat költségmentes, a bizonylat rendelkezésre bocsátandó.</w:t>
      </w:r>
    </w:p>
    <w:p w14:paraId="1AFF543D" w14:textId="77777777" w:rsidR="00C148E3" w:rsidRDefault="00C148E3" w:rsidP="00C148E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UNION TANK Eckstein GmbH &amp; Co. KG, Stefan Horst, Head of Marketing</w:t>
      </w:r>
    </w:p>
    <w:p w14:paraId="504F6CB8" w14:textId="77777777" w:rsidR="00C148E3" w:rsidRPr="00A41D02" w:rsidRDefault="00C148E3" w:rsidP="00C148E3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Heinrich-Eckstein-Straße 1, D-63801 Kleinostheim/Main, Telefon: +49 0 6027 509-106</w:t>
      </w:r>
    </w:p>
    <w:p w14:paraId="120AB067" w14:textId="77777777" w:rsidR="00C148E3" w:rsidRPr="00335B02" w:rsidRDefault="00C148E3" w:rsidP="00C148E3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0"/>
        </w:rPr>
        <w:t>E-Mail: stefan.horst@uta.com</w:t>
      </w:r>
    </w:p>
    <w:p w14:paraId="3F1E25ED" w14:textId="77777777" w:rsidR="00C148E3" w:rsidRDefault="00C148E3" w:rsidP="00A41939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</w:p>
    <w:p w14:paraId="02A1CC05" w14:textId="77777777" w:rsidR="00C148E3" w:rsidRDefault="00C148E3" w:rsidP="00A41939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</w:p>
    <w:p w14:paraId="141C83E8" w14:textId="77777777" w:rsidR="00D63628" w:rsidRPr="00335B02" w:rsidRDefault="00D63628" w:rsidP="00D63628">
      <w:pPr>
        <w:rPr>
          <w:rFonts w:ascii="Arial" w:hAnsi="Arial" w:cs="Arial"/>
          <w:sz w:val="22"/>
          <w:szCs w:val="22"/>
          <w:lang w:val="de-DE"/>
        </w:rPr>
      </w:pPr>
    </w:p>
    <w:sectPr w:rsidR="00D63628" w:rsidRPr="00335B02" w:rsidSect="008B0E6A">
      <w:pgSz w:w="11907" w:h="16840" w:code="9"/>
      <w:pgMar w:top="136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6CED"/>
    <w:multiLevelType w:val="hybridMultilevel"/>
    <w:tmpl w:val="77A8CBBA"/>
    <w:lvl w:ilvl="0" w:tplc="434C0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4B84"/>
    <w:multiLevelType w:val="hybridMultilevel"/>
    <w:tmpl w:val="B8EA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F2737"/>
    <w:multiLevelType w:val="hybridMultilevel"/>
    <w:tmpl w:val="0CA0C90A"/>
    <w:lvl w:ilvl="0" w:tplc="16AAD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B3CE4"/>
    <w:multiLevelType w:val="hybridMultilevel"/>
    <w:tmpl w:val="D4569390"/>
    <w:lvl w:ilvl="0" w:tplc="3A74CE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97"/>
    <w:rsid w:val="000047A8"/>
    <w:rsid w:val="00010E7A"/>
    <w:rsid w:val="00014F6B"/>
    <w:rsid w:val="00015FAB"/>
    <w:rsid w:val="0003601A"/>
    <w:rsid w:val="000522C9"/>
    <w:rsid w:val="00064EC2"/>
    <w:rsid w:val="00070416"/>
    <w:rsid w:val="00086A3D"/>
    <w:rsid w:val="00097D16"/>
    <w:rsid w:val="000A2923"/>
    <w:rsid w:val="000D3CD9"/>
    <w:rsid w:val="000D7397"/>
    <w:rsid w:val="000E4131"/>
    <w:rsid w:val="000E5E48"/>
    <w:rsid w:val="000E6CA5"/>
    <w:rsid w:val="000F0CF7"/>
    <w:rsid w:val="000F6C2D"/>
    <w:rsid w:val="00115975"/>
    <w:rsid w:val="0013629E"/>
    <w:rsid w:val="00146AA6"/>
    <w:rsid w:val="001514F2"/>
    <w:rsid w:val="001534B7"/>
    <w:rsid w:val="00160CAD"/>
    <w:rsid w:val="00161BBF"/>
    <w:rsid w:val="00163057"/>
    <w:rsid w:val="00165988"/>
    <w:rsid w:val="00173272"/>
    <w:rsid w:val="00186167"/>
    <w:rsid w:val="001B5538"/>
    <w:rsid w:val="001C010C"/>
    <w:rsid w:val="001D1752"/>
    <w:rsid w:val="001E0879"/>
    <w:rsid w:val="002020FA"/>
    <w:rsid w:val="002050E3"/>
    <w:rsid w:val="00210EBF"/>
    <w:rsid w:val="00225801"/>
    <w:rsid w:val="002301C5"/>
    <w:rsid w:val="0024193C"/>
    <w:rsid w:val="00255E77"/>
    <w:rsid w:val="00256BBE"/>
    <w:rsid w:val="00264567"/>
    <w:rsid w:val="00277B36"/>
    <w:rsid w:val="00277B94"/>
    <w:rsid w:val="00282D86"/>
    <w:rsid w:val="00284BE7"/>
    <w:rsid w:val="00295313"/>
    <w:rsid w:val="0029723C"/>
    <w:rsid w:val="002C0ED5"/>
    <w:rsid w:val="002C2DE5"/>
    <w:rsid w:val="002C4DC7"/>
    <w:rsid w:val="002D50AD"/>
    <w:rsid w:val="002E10B2"/>
    <w:rsid w:val="00315714"/>
    <w:rsid w:val="00335B02"/>
    <w:rsid w:val="00354697"/>
    <w:rsid w:val="0036085D"/>
    <w:rsid w:val="003807F7"/>
    <w:rsid w:val="00387A0A"/>
    <w:rsid w:val="003A2FF6"/>
    <w:rsid w:val="003C23A4"/>
    <w:rsid w:val="003E4F1C"/>
    <w:rsid w:val="003F6FFA"/>
    <w:rsid w:val="00402CF7"/>
    <w:rsid w:val="00423081"/>
    <w:rsid w:val="004363D1"/>
    <w:rsid w:val="0045690C"/>
    <w:rsid w:val="00472D1B"/>
    <w:rsid w:val="0047405F"/>
    <w:rsid w:val="004761DE"/>
    <w:rsid w:val="00486CC9"/>
    <w:rsid w:val="00492FD0"/>
    <w:rsid w:val="004A58CF"/>
    <w:rsid w:val="004A5A20"/>
    <w:rsid w:val="004B3703"/>
    <w:rsid w:val="004B54C0"/>
    <w:rsid w:val="004B732B"/>
    <w:rsid w:val="004C4976"/>
    <w:rsid w:val="004C56B8"/>
    <w:rsid w:val="004E29C2"/>
    <w:rsid w:val="004F6BFF"/>
    <w:rsid w:val="00536B06"/>
    <w:rsid w:val="005472AA"/>
    <w:rsid w:val="0055163E"/>
    <w:rsid w:val="00554023"/>
    <w:rsid w:val="00581B84"/>
    <w:rsid w:val="00581C2F"/>
    <w:rsid w:val="005A5083"/>
    <w:rsid w:val="005B6677"/>
    <w:rsid w:val="005C7CAA"/>
    <w:rsid w:val="005D1A86"/>
    <w:rsid w:val="005E0D79"/>
    <w:rsid w:val="005E6C78"/>
    <w:rsid w:val="00604CF3"/>
    <w:rsid w:val="00606AF4"/>
    <w:rsid w:val="00610F07"/>
    <w:rsid w:val="00613B5D"/>
    <w:rsid w:val="0062331C"/>
    <w:rsid w:val="00631588"/>
    <w:rsid w:val="00657E6B"/>
    <w:rsid w:val="0066398A"/>
    <w:rsid w:val="00670B40"/>
    <w:rsid w:val="00673736"/>
    <w:rsid w:val="006776A2"/>
    <w:rsid w:val="00682B0F"/>
    <w:rsid w:val="00682C65"/>
    <w:rsid w:val="00682EF2"/>
    <w:rsid w:val="00690098"/>
    <w:rsid w:val="006A199B"/>
    <w:rsid w:val="006A1F33"/>
    <w:rsid w:val="006B44C9"/>
    <w:rsid w:val="006C1598"/>
    <w:rsid w:val="006C3997"/>
    <w:rsid w:val="006D077C"/>
    <w:rsid w:val="006D25EA"/>
    <w:rsid w:val="006F74EF"/>
    <w:rsid w:val="0070381C"/>
    <w:rsid w:val="007158EF"/>
    <w:rsid w:val="00721A6F"/>
    <w:rsid w:val="00740AD8"/>
    <w:rsid w:val="00745141"/>
    <w:rsid w:val="007541F7"/>
    <w:rsid w:val="00757EC5"/>
    <w:rsid w:val="00763404"/>
    <w:rsid w:val="007720EE"/>
    <w:rsid w:val="00774E7B"/>
    <w:rsid w:val="00777548"/>
    <w:rsid w:val="0078662E"/>
    <w:rsid w:val="00790985"/>
    <w:rsid w:val="00792D46"/>
    <w:rsid w:val="007D73DE"/>
    <w:rsid w:val="008130D6"/>
    <w:rsid w:val="008170A6"/>
    <w:rsid w:val="00827C4B"/>
    <w:rsid w:val="008303C2"/>
    <w:rsid w:val="00845A90"/>
    <w:rsid w:val="008855A1"/>
    <w:rsid w:val="008A560B"/>
    <w:rsid w:val="008A7158"/>
    <w:rsid w:val="008A753A"/>
    <w:rsid w:val="008B0E6A"/>
    <w:rsid w:val="008B44F9"/>
    <w:rsid w:val="008C605B"/>
    <w:rsid w:val="008D26A2"/>
    <w:rsid w:val="008D5B09"/>
    <w:rsid w:val="008E30BC"/>
    <w:rsid w:val="008F43F6"/>
    <w:rsid w:val="00900CED"/>
    <w:rsid w:val="00912256"/>
    <w:rsid w:val="009135A8"/>
    <w:rsid w:val="009210CC"/>
    <w:rsid w:val="0092518D"/>
    <w:rsid w:val="009320DC"/>
    <w:rsid w:val="009344CF"/>
    <w:rsid w:val="00947F28"/>
    <w:rsid w:val="00954E20"/>
    <w:rsid w:val="00973345"/>
    <w:rsid w:val="00977CE7"/>
    <w:rsid w:val="009A2AC4"/>
    <w:rsid w:val="009A7FD9"/>
    <w:rsid w:val="009C0C4F"/>
    <w:rsid w:val="009C2F77"/>
    <w:rsid w:val="009D3022"/>
    <w:rsid w:val="009D771B"/>
    <w:rsid w:val="009E0F34"/>
    <w:rsid w:val="00A06567"/>
    <w:rsid w:val="00A216B0"/>
    <w:rsid w:val="00A23FAE"/>
    <w:rsid w:val="00A405FF"/>
    <w:rsid w:val="00A406C4"/>
    <w:rsid w:val="00A40C80"/>
    <w:rsid w:val="00A41939"/>
    <w:rsid w:val="00A41B6A"/>
    <w:rsid w:val="00A41D02"/>
    <w:rsid w:val="00A65EDF"/>
    <w:rsid w:val="00A747E5"/>
    <w:rsid w:val="00A754D8"/>
    <w:rsid w:val="00A831B3"/>
    <w:rsid w:val="00A84853"/>
    <w:rsid w:val="00AC0314"/>
    <w:rsid w:val="00AC7AC7"/>
    <w:rsid w:val="00AD2264"/>
    <w:rsid w:val="00AE07B3"/>
    <w:rsid w:val="00AE3FCA"/>
    <w:rsid w:val="00AE605B"/>
    <w:rsid w:val="00AE7B62"/>
    <w:rsid w:val="00AF2D5C"/>
    <w:rsid w:val="00AF54DA"/>
    <w:rsid w:val="00B03C20"/>
    <w:rsid w:val="00B132D6"/>
    <w:rsid w:val="00B164D4"/>
    <w:rsid w:val="00B705EF"/>
    <w:rsid w:val="00B875FB"/>
    <w:rsid w:val="00BA5E2A"/>
    <w:rsid w:val="00BA5FE5"/>
    <w:rsid w:val="00BC1CF3"/>
    <w:rsid w:val="00BC7FBC"/>
    <w:rsid w:val="00BE1E91"/>
    <w:rsid w:val="00BE7511"/>
    <w:rsid w:val="00C05DBE"/>
    <w:rsid w:val="00C147F1"/>
    <w:rsid w:val="00C148E3"/>
    <w:rsid w:val="00C22A36"/>
    <w:rsid w:val="00C27B11"/>
    <w:rsid w:val="00C924CA"/>
    <w:rsid w:val="00C94FB3"/>
    <w:rsid w:val="00CA0442"/>
    <w:rsid w:val="00CA1137"/>
    <w:rsid w:val="00CB0E3E"/>
    <w:rsid w:val="00CC6D42"/>
    <w:rsid w:val="00CD5E0E"/>
    <w:rsid w:val="00CE6572"/>
    <w:rsid w:val="00CE6E81"/>
    <w:rsid w:val="00CF05A5"/>
    <w:rsid w:val="00CF54A5"/>
    <w:rsid w:val="00CF565C"/>
    <w:rsid w:val="00D1232B"/>
    <w:rsid w:val="00D1389A"/>
    <w:rsid w:val="00D3358A"/>
    <w:rsid w:val="00D37915"/>
    <w:rsid w:val="00D51DF1"/>
    <w:rsid w:val="00D63566"/>
    <w:rsid w:val="00D63628"/>
    <w:rsid w:val="00D75DA3"/>
    <w:rsid w:val="00D80B30"/>
    <w:rsid w:val="00D8140E"/>
    <w:rsid w:val="00D82BFC"/>
    <w:rsid w:val="00D83F57"/>
    <w:rsid w:val="00D87BC4"/>
    <w:rsid w:val="00D91EF1"/>
    <w:rsid w:val="00D9284D"/>
    <w:rsid w:val="00D95319"/>
    <w:rsid w:val="00DA5E03"/>
    <w:rsid w:val="00DA6CB9"/>
    <w:rsid w:val="00DB3BB9"/>
    <w:rsid w:val="00DC2C6B"/>
    <w:rsid w:val="00DD43D7"/>
    <w:rsid w:val="00DD5328"/>
    <w:rsid w:val="00DF248B"/>
    <w:rsid w:val="00DF68E2"/>
    <w:rsid w:val="00E26819"/>
    <w:rsid w:val="00E34FD8"/>
    <w:rsid w:val="00E4447D"/>
    <w:rsid w:val="00E44AA4"/>
    <w:rsid w:val="00E534EA"/>
    <w:rsid w:val="00E66D59"/>
    <w:rsid w:val="00E713C4"/>
    <w:rsid w:val="00E83789"/>
    <w:rsid w:val="00E83B2E"/>
    <w:rsid w:val="00E95322"/>
    <w:rsid w:val="00E9659A"/>
    <w:rsid w:val="00EB78B8"/>
    <w:rsid w:val="00EC0230"/>
    <w:rsid w:val="00EC537F"/>
    <w:rsid w:val="00EE7E6B"/>
    <w:rsid w:val="00EF2901"/>
    <w:rsid w:val="00F1700E"/>
    <w:rsid w:val="00F216E5"/>
    <w:rsid w:val="00F22CD4"/>
    <w:rsid w:val="00F3239C"/>
    <w:rsid w:val="00F524CD"/>
    <w:rsid w:val="00F543B1"/>
    <w:rsid w:val="00F600CE"/>
    <w:rsid w:val="00F6251F"/>
    <w:rsid w:val="00F73B73"/>
    <w:rsid w:val="00F83C03"/>
    <w:rsid w:val="00F85776"/>
    <w:rsid w:val="00F95EB6"/>
    <w:rsid w:val="00F97CE9"/>
    <w:rsid w:val="00FA0D52"/>
    <w:rsid w:val="00FA261C"/>
    <w:rsid w:val="00FB4DF8"/>
    <w:rsid w:val="00FB4E62"/>
    <w:rsid w:val="00FC05C4"/>
    <w:rsid w:val="00FC160A"/>
    <w:rsid w:val="00FC1FDF"/>
    <w:rsid w:val="00FC62F1"/>
    <w:rsid w:val="00FC7BCD"/>
    <w:rsid w:val="00FD471E"/>
    <w:rsid w:val="00FF0958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19382"/>
  <w15:docId w15:val="{B6BD9506-687C-46BE-94A7-C5474B8C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3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739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D7397"/>
    <w:pPr>
      <w:ind w:left="720"/>
    </w:pPr>
    <w:rPr>
      <w:rFonts w:ascii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3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3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6C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6C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6C78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1B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1BBF"/>
    <w:rPr>
      <w:rFonts w:ascii="Times New Roman" w:hAnsi="Times New Roman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6251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uta.de/publicity/uta/_internet.nsf/0/9C78121A80C28B43C12577EB004E22FF/$FILE/UTA_Logo_pur_klein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80955-4339-4D6A-9724-370DBDD7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EDENRED ROMANIA SRL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Anna-Maria Glaab</cp:lastModifiedBy>
  <cp:revision>9</cp:revision>
  <cp:lastPrinted>2017-08-04T10:19:00Z</cp:lastPrinted>
  <dcterms:created xsi:type="dcterms:W3CDTF">2017-08-23T07:46:00Z</dcterms:created>
  <dcterms:modified xsi:type="dcterms:W3CDTF">2017-09-07T07:20:00Z</dcterms:modified>
</cp:coreProperties>
</file>